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60" w:rsidRPr="00DA7255" w:rsidRDefault="00253471" w:rsidP="005E1C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5867400</wp:posOffset>
            </wp:positionH>
            <wp:positionV relativeFrom="paragraph">
              <wp:posOffset>-85725</wp:posOffset>
            </wp:positionV>
            <wp:extent cx="723900" cy="1000125"/>
            <wp:effectExtent l="19050" t="0" r="0" b="0"/>
            <wp:wrapNone/>
            <wp:docPr id="2" name="Рисунок 1" descr="EFCA logo_color_n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FCA logo_color_no 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-381000</wp:posOffset>
            </wp:positionV>
            <wp:extent cx="1857375" cy="1600200"/>
            <wp:effectExtent l="19050" t="0" r="9525" b="0"/>
            <wp:wrapNone/>
            <wp:docPr id="3" name="Рисунок 1" descr="C:\Users\pbonwich\APPDATA\LOCAL\TEMP\wzbf7f\USAID_Print_Logo_Brandmark_REVISED\Vertical_RGB_600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pbonwich\APPDATA\LOCAL\TEMP\wzbf7f\USAID_Print_Logo_Brandmark_REVISED\Vertical_RGB_600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6760" w:rsidRPr="00DA7255" w:rsidRDefault="009D6760" w:rsidP="005E1C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D6760" w:rsidRPr="00DA7255" w:rsidRDefault="009D6760" w:rsidP="005E1C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D6760" w:rsidRPr="00DA7255" w:rsidRDefault="009D6760" w:rsidP="005E1C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E1CD8" w:rsidRPr="00DA7255" w:rsidRDefault="005E1CD8" w:rsidP="005E1C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E1CD8" w:rsidRPr="00DA7255" w:rsidRDefault="005E1CD8" w:rsidP="005E1C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E1CD8" w:rsidRPr="00DA7255" w:rsidRDefault="005E1CD8" w:rsidP="005E1C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526A6" w:rsidRPr="00DA7255" w:rsidRDefault="004526A6" w:rsidP="00021C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thickThinMediumGap" w:sz="24" w:space="0" w:color="auto"/>
        </w:tblBorders>
        <w:tblLook w:val="04A0"/>
      </w:tblPr>
      <w:tblGrid>
        <w:gridCol w:w="10682"/>
      </w:tblGrid>
      <w:tr w:rsidR="00D837AA" w:rsidRPr="008B7AFF" w:rsidTr="004527E3">
        <w:trPr>
          <w:trHeight w:val="1987"/>
        </w:trPr>
        <w:tc>
          <w:tcPr>
            <w:tcW w:w="11016" w:type="dxa"/>
            <w:shd w:val="clear" w:color="auto" w:fill="8DB3E2" w:themeFill="text2" w:themeFillTint="66"/>
          </w:tcPr>
          <w:p w:rsidR="00D837AA" w:rsidRPr="00DA7255" w:rsidRDefault="00714CCE" w:rsidP="00A60618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714CCE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“ФОНД ЕВРАЗИЯ ЦЕНТРАЛЬНОЙ АЗИИ”  В РЕСПУБЛИКЕ КАЗАХСТАН </w:t>
            </w:r>
          </w:p>
          <w:p w:rsidR="00D837AA" w:rsidRPr="00DA7255" w:rsidRDefault="00714CCE" w:rsidP="004527E3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714CCE">
              <w:rPr>
                <w:rFonts w:ascii="Arial" w:hAnsi="Arial" w:cs="Arial"/>
                <w:b/>
                <w:sz w:val="20"/>
                <w:szCs w:val="20"/>
                <w:lang w:val="ru-RU"/>
              </w:rPr>
              <w:t>ОБЪЯВЛЯЕТ ОТКРЫТЫЙ КОНКУРС НА ОТБОР ОЦЕНЩИКА ПО ПРОЕКТУ “ ИНИЦИАТИВА ПО ЭФФЕКТИВНОМУ УПРАВЛЕНИЮ</w:t>
            </w:r>
            <w:proofErr w:type="gramStart"/>
            <w:r w:rsidRPr="00714CCE">
              <w:rPr>
                <w:rFonts w:ascii="Arial" w:hAnsi="Arial" w:cs="Arial"/>
                <w:b/>
                <w:sz w:val="20"/>
                <w:szCs w:val="20"/>
                <w:lang w:val="ru-RU"/>
              </w:rPr>
              <w:t>”(</w:t>
            </w:r>
            <w:proofErr w:type="gramEnd"/>
            <w:r w:rsidRPr="00714CCE">
              <w:rPr>
                <w:rFonts w:ascii="Arial" w:hAnsi="Arial" w:cs="Arial"/>
                <w:b/>
                <w:sz w:val="20"/>
                <w:szCs w:val="20"/>
                <w:lang w:val="ru-RU"/>
              </w:rPr>
              <w:t>ИПЭУ) ПРИ ПОДДЕРЖКЕ ЮСАИДА.</w:t>
            </w:r>
          </w:p>
          <w:p w:rsidR="00D837AA" w:rsidRPr="00DA7255" w:rsidRDefault="00714CCE" w:rsidP="00A60618">
            <w:pPr>
              <w:jc w:val="center"/>
              <w:outlineLvl w:val="0"/>
              <w:rPr>
                <w:rFonts w:ascii="Arial" w:hAnsi="Arial" w:cs="Arial"/>
                <w:b/>
                <w:color w:val="FFFFFF"/>
                <w:sz w:val="20"/>
                <w:szCs w:val="20"/>
                <w:lang w:val="ru-RU"/>
              </w:rPr>
            </w:pPr>
            <w:r w:rsidRPr="00714CCE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КРАЙНИЙ СРОК ПОДАЧИ ЗАЯВОК –  21 МАРТА, 2017г.</w:t>
            </w:r>
          </w:p>
        </w:tc>
      </w:tr>
    </w:tbl>
    <w:p w:rsidR="00D837AA" w:rsidRPr="00DA7255" w:rsidRDefault="00D837AA" w:rsidP="00D837AA">
      <w:pPr>
        <w:spacing w:after="0" w:line="240" w:lineRule="auto"/>
        <w:rPr>
          <w:rFonts w:ascii="Arial" w:hAnsi="Arial" w:cs="Arial"/>
          <w:b/>
          <w:sz w:val="20"/>
          <w:szCs w:val="20"/>
          <w:lang w:val="ru-RU"/>
        </w:rPr>
      </w:pPr>
    </w:p>
    <w:p w:rsidR="00D837AA" w:rsidRPr="00DA7255" w:rsidRDefault="00D837AA" w:rsidP="00021C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9D6760" w:rsidRPr="00DA7255" w:rsidRDefault="00714CCE" w:rsidP="004527E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714CCE">
        <w:rPr>
          <w:rFonts w:ascii="Arial" w:hAnsi="Arial" w:cs="Arial"/>
          <w:b/>
          <w:sz w:val="20"/>
          <w:szCs w:val="20"/>
          <w:lang w:val="ru-RU"/>
        </w:rPr>
        <w:t xml:space="preserve">КОНКУРС ОТКРЫТ ДЛЯ РУССКОЯЗЫЧНЫХ И  АНГЛОЯЗЫЧНЫХ ЭКСПЕРТОВ, КАК В </w:t>
      </w:r>
      <w:proofErr w:type="gramStart"/>
      <w:r w:rsidRPr="00714CCE">
        <w:rPr>
          <w:rFonts w:ascii="Arial" w:hAnsi="Arial" w:cs="Arial"/>
          <w:b/>
          <w:sz w:val="20"/>
          <w:szCs w:val="20"/>
          <w:lang w:val="ru-RU"/>
        </w:rPr>
        <w:t>КАЗАХСТАНЕ</w:t>
      </w:r>
      <w:proofErr w:type="gramEnd"/>
      <w:r w:rsidRPr="00714CCE">
        <w:rPr>
          <w:rFonts w:ascii="Arial" w:hAnsi="Arial" w:cs="Arial"/>
          <w:b/>
          <w:sz w:val="20"/>
          <w:szCs w:val="20"/>
          <w:lang w:val="ru-RU"/>
        </w:rPr>
        <w:t xml:space="preserve"> ТАК И ЗА РУБЕЖОМ.</w:t>
      </w:r>
    </w:p>
    <w:p w:rsidR="0062242E" w:rsidRPr="00DA7255" w:rsidRDefault="0062242E" w:rsidP="005E1C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9D6760" w:rsidRPr="00DA7255" w:rsidRDefault="00714CCE" w:rsidP="005E1C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714CCE">
        <w:rPr>
          <w:rFonts w:ascii="Arial" w:hAnsi="Arial" w:cs="Arial"/>
          <w:b/>
          <w:sz w:val="20"/>
          <w:szCs w:val="20"/>
          <w:lang w:val="ru-RU"/>
        </w:rPr>
        <w:t>Сведения о заказчике: Фонд Евразия Центральной Азии (ФЕЦА)</w:t>
      </w:r>
    </w:p>
    <w:p w:rsidR="00226C63" w:rsidRPr="00DA7255" w:rsidRDefault="00714CCE" w:rsidP="005E1CD8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shd w:val="clear" w:color="auto" w:fill="FFFFFF"/>
          <w:lang w:val="ru-RU"/>
        </w:rPr>
        <w:t>Фонд Евразия Центральной Азии (ФЕЦА) -</w:t>
      </w:r>
      <w:r w:rsidRPr="00714CCE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714CCE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общественная организация, основанная в регионе в 2005 году. ФЕЦА мобилизует общественные и частные ресурсы, помогая гражданам принимать активное участие в </w:t>
      </w:r>
      <w:proofErr w:type="gramStart"/>
      <w:r w:rsidRPr="00714CCE">
        <w:rPr>
          <w:rFonts w:ascii="Arial" w:hAnsi="Arial" w:cs="Arial"/>
          <w:sz w:val="20"/>
          <w:szCs w:val="20"/>
          <w:shd w:val="clear" w:color="auto" w:fill="FFFFFF"/>
          <w:lang w:val="ru-RU"/>
        </w:rPr>
        <w:t>построении</w:t>
      </w:r>
      <w:proofErr w:type="gramEnd"/>
      <w:r w:rsidRPr="00714CCE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собственного будущего посредством укрепления местных сообществ и повышения гражданского и экономического благосостояния. Фонд Евразия Центральной Азии продолжает деятельность Фонда Евразия как местный институт. Фонд Евразия – частная некоммерческая организация, с 1993 года инвестирует в инициативы, направленные на повышение гражданской активности, развитие частного предпринимательства, образования и государственного управления в Центральной Азии. Получить более полную информацию о программах ФЕЦА и ознакомиться со списком членов совета попечителей можно на сайте:</w:t>
      </w:r>
      <w:r w:rsidRPr="00714CC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10" w:history="1">
        <w:r w:rsidRPr="00714CCE">
          <w:rPr>
            <w:rStyle w:val="a4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http</w:t>
        </w:r>
        <w:r w:rsidRPr="00714CCE">
          <w:rPr>
            <w:rStyle w:val="a4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  <w:lang w:val="ru-RU"/>
          </w:rPr>
          <w:t>://</w:t>
        </w:r>
        <w:r w:rsidRPr="00714CCE">
          <w:rPr>
            <w:rStyle w:val="a4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www</w:t>
        </w:r>
        <w:r w:rsidRPr="00714CCE">
          <w:rPr>
            <w:rStyle w:val="a4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  <w:lang w:val="ru-RU"/>
          </w:rPr>
          <w:t>.</w:t>
        </w:r>
        <w:proofErr w:type="spellStart"/>
        <w:r w:rsidRPr="00714CCE">
          <w:rPr>
            <w:rStyle w:val="a4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ef</w:t>
        </w:r>
        <w:proofErr w:type="spellEnd"/>
        <w:r w:rsidRPr="00714CCE">
          <w:rPr>
            <w:rStyle w:val="a4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  <w:lang w:val="ru-RU"/>
          </w:rPr>
          <w:t>-</w:t>
        </w:r>
        <w:r w:rsidRPr="00714CCE">
          <w:rPr>
            <w:rStyle w:val="a4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ca</w:t>
        </w:r>
        <w:r w:rsidRPr="00714CCE">
          <w:rPr>
            <w:rStyle w:val="a4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  <w:lang w:val="ru-RU"/>
          </w:rPr>
          <w:t>.</w:t>
        </w:r>
        <w:proofErr w:type="spellStart"/>
        <w:r w:rsidRPr="00714CCE">
          <w:rPr>
            <w:rStyle w:val="a4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kz</w:t>
        </w:r>
        <w:proofErr w:type="spellEnd"/>
      </w:hyperlink>
    </w:p>
    <w:p w:rsidR="005E1CD8" w:rsidRPr="00DA7255" w:rsidRDefault="005E1CD8" w:rsidP="005E1CD8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9D6760" w:rsidRPr="00DA7255" w:rsidRDefault="00714CCE" w:rsidP="005E1C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714CCE">
        <w:rPr>
          <w:rFonts w:ascii="Arial" w:hAnsi="Arial" w:cs="Arial"/>
          <w:b/>
          <w:sz w:val="20"/>
          <w:szCs w:val="20"/>
          <w:lang w:val="ru-RU"/>
        </w:rPr>
        <w:t>Сведения о проекте  «Инициатива в поддержку эффективного управления» (ИПЭУ)»</w:t>
      </w:r>
    </w:p>
    <w:p w:rsidR="009D6760" w:rsidRPr="00DA7255" w:rsidRDefault="00714CCE" w:rsidP="005E1CD8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714CCE">
        <w:rPr>
          <w:rFonts w:ascii="Arial" w:hAnsi="Arial" w:cs="Arial"/>
          <w:color w:val="auto"/>
          <w:sz w:val="20"/>
          <w:szCs w:val="20"/>
          <w:lang w:val="ru-RU"/>
        </w:rPr>
        <w:t xml:space="preserve">Проект </w:t>
      </w:r>
      <w:r w:rsidRPr="00714CCE">
        <w:rPr>
          <w:rFonts w:ascii="Arial" w:hAnsi="Arial" w:cs="Arial"/>
          <w:b/>
          <w:color w:val="auto"/>
          <w:sz w:val="20"/>
          <w:szCs w:val="20"/>
          <w:lang w:val="ru-RU"/>
        </w:rPr>
        <w:t>«Инициатива в поддержку эффективного управления» (ИПЭУ)»</w:t>
      </w:r>
      <w:r w:rsidRPr="00714CCE">
        <w:rPr>
          <w:rFonts w:ascii="Arial" w:hAnsi="Arial" w:cs="Arial"/>
          <w:color w:val="auto"/>
          <w:sz w:val="20"/>
          <w:szCs w:val="20"/>
          <w:lang w:val="ru-RU"/>
        </w:rPr>
        <w:t>, финансируемый Агентством США по Международному Развитию (</w:t>
      </w:r>
      <w:r w:rsidRPr="00714CCE">
        <w:rPr>
          <w:rFonts w:ascii="Arial" w:hAnsi="Arial" w:cs="Arial"/>
          <w:color w:val="auto"/>
          <w:sz w:val="20"/>
          <w:szCs w:val="20"/>
        </w:rPr>
        <w:t>USAID</w:t>
      </w:r>
      <w:r w:rsidRPr="00714CCE">
        <w:rPr>
          <w:rFonts w:ascii="Arial" w:hAnsi="Arial" w:cs="Arial"/>
          <w:color w:val="auto"/>
          <w:sz w:val="20"/>
          <w:szCs w:val="20"/>
          <w:lang w:val="ru-RU"/>
        </w:rPr>
        <w:t xml:space="preserve">) реализуется Фондом Евразия Центральной Азии (ФЕЦА) в Казахстане и Таджикистане.  Проект представляет собой многофазовую программу финансирования для некоммерческих организаций </w:t>
      </w:r>
      <w:r w:rsidRPr="00714CCE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для продвижения инициатив по эффективному управлению в сфере государственного управления, при сотрудничестве с гражданским обществом. </w:t>
      </w:r>
    </w:p>
    <w:p w:rsidR="00D029CD" w:rsidRPr="00DA7255" w:rsidRDefault="00714CCE" w:rsidP="00221E9D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714CCE">
        <w:rPr>
          <w:rFonts w:ascii="Arial" w:eastAsia="Times New Roman" w:hAnsi="Arial" w:cs="Arial"/>
          <w:color w:val="auto"/>
          <w:sz w:val="20"/>
          <w:szCs w:val="20"/>
          <w:lang w:val="ru-RU"/>
        </w:rPr>
        <w:t>Цель проекта:</w:t>
      </w:r>
    </w:p>
    <w:p w:rsidR="00997A42" w:rsidRPr="00DA7255" w:rsidRDefault="00714CCE" w:rsidP="00997A42">
      <w:pPr>
        <w:pStyle w:val="Default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714CCE">
        <w:rPr>
          <w:rFonts w:ascii="Arial" w:eastAsia="Times New Roman" w:hAnsi="Arial" w:cs="Arial"/>
          <w:b/>
          <w:bCs/>
          <w:sz w:val="20"/>
          <w:szCs w:val="20"/>
          <w:lang w:val="ru-RU"/>
        </w:rPr>
        <w:t xml:space="preserve">Улучшение жизни людей через изменение законодательных актов, механизмов, процессов, процедур государственного управления </w:t>
      </w:r>
    </w:p>
    <w:p w:rsidR="0000047F" w:rsidRPr="00DA7255" w:rsidRDefault="0000047F" w:rsidP="00221E9D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021C80" w:rsidRPr="00DA7255" w:rsidRDefault="00714CCE" w:rsidP="00221E9D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714CCE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proofErr w:type="spellStart"/>
      <w:r w:rsidRPr="00714CCE">
        <w:rPr>
          <w:rFonts w:ascii="Arial" w:eastAsia="Times New Roman" w:hAnsi="Arial" w:cs="Arial"/>
          <w:color w:val="auto"/>
          <w:sz w:val="20"/>
          <w:szCs w:val="20"/>
          <w:lang w:val="ru-RU"/>
        </w:rPr>
        <w:t>Грантополучателями</w:t>
      </w:r>
      <w:proofErr w:type="spellEnd"/>
      <w:r w:rsidRPr="00714CCE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проекта являются неправительственные организации в Казахстане и Таджикистане, которые совместно с представителями государственных органов стремятся улучшить качество государственных услуг, упростить к ним доступ и  для уязвимых групп населения (люди с ограниченными возможностями здоровья, люди, живущие с ВИЧ/СПИД, сельские жители и фермеры,  дети и </w:t>
      </w:r>
      <w:proofErr w:type="gramStart"/>
      <w:r w:rsidRPr="00714CCE">
        <w:rPr>
          <w:rFonts w:ascii="Arial" w:eastAsia="Times New Roman" w:hAnsi="Arial" w:cs="Arial"/>
          <w:color w:val="auto"/>
          <w:sz w:val="20"/>
          <w:szCs w:val="20"/>
          <w:lang w:val="ru-RU"/>
        </w:rPr>
        <w:t>подростки</w:t>
      </w:r>
      <w:proofErr w:type="gramEnd"/>
      <w:r w:rsidRPr="00714CCE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и дети-сироты и дети, оставшиеся без попечения родителей и др.)</w:t>
      </w:r>
    </w:p>
    <w:p w:rsidR="00221E9D" w:rsidRPr="00DA7255" w:rsidRDefault="00221E9D" w:rsidP="00221E9D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221E9D" w:rsidRPr="00DA7255" w:rsidRDefault="00714CCE" w:rsidP="00221E9D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714CCE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Основные направления проектов в </w:t>
      </w:r>
      <w:proofErr w:type="gramStart"/>
      <w:r w:rsidRPr="00714CCE">
        <w:rPr>
          <w:rFonts w:ascii="Arial" w:eastAsia="Times New Roman" w:hAnsi="Arial" w:cs="Arial"/>
          <w:color w:val="auto"/>
          <w:sz w:val="20"/>
          <w:szCs w:val="20"/>
          <w:lang w:val="ru-RU"/>
        </w:rPr>
        <w:t>рамках</w:t>
      </w:r>
      <w:proofErr w:type="gramEnd"/>
      <w:r w:rsidRPr="00714CCE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грантов: </w:t>
      </w:r>
    </w:p>
    <w:p w:rsidR="00221E9D" w:rsidRPr="00DA7255" w:rsidRDefault="00714CCE" w:rsidP="00221E9D">
      <w:pPr>
        <w:pStyle w:val="Default"/>
        <w:numPr>
          <w:ilvl w:val="0"/>
          <w:numId w:val="16"/>
        </w:numPr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shd w:val="clear" w:color="auto" w:fill="FFFFFF"/>
          <w:lang w:val="ru-RU"/>
        </w:rPr>
        <w:t>Внедрение единого инструментария по оценке внедрения рекомендаций международных конвенционных органов Правительством РК.</w:t>
      </w:r>
    </w:p>
    <w:p w:rsidR="00221E9D" w:rsidRPr="00DA7255" w:rsidRDefault="00714CCE" w:rsidP="00221E9D">
      <w:pPr>
        <w:pStyle w:val="Default"/>
        <w:numPr>
          <w:ilvl w:val="0"/>
          <w:numId w:val="16"/>
        </w:numPr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shd w:val="clear" w:color="auto" w:fill="FFFFFF"/>
          <w:lang w:val="ru-RU"/>
        </w:rPr>
        <w:t>Разработка модели интегрированных специальных социальных услуг (ИССУ), апробирование с вовлечением всех игроков, в том числе потребителей, разработка НПА и продвижение на основе полученного опыта.</w:t>
      </w:r>
    </w:p>
    <w:p w:rsidR="00221E9D" w:rsidRPr="00DA7255" w:rsidRDefault="00714CCE" w:rsidP="00221E9D">
      <w:pPr>
        <w:pStyle w:val="Default"/>
        <w:numPr>
          <w:ilvl w:val="0"/>
          <w:numId w:val="16"/>
        </w:numPr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Внедрение </w:t>
      </w:r>
      <w:proofErr w:type="spellStart"/>
      <w:r w:rsidRPr="00714CCE">
        <w:rPr>
          <w:rFonts w:ascii="Arial" w:hAnsi="Arial" w:cs="Arial"/>
          <w:sz w:val="20"/>
          <w:szCs w:val="20"/>
          <w:shd w:val="clear" w:color="auto" w:fill="FFFFFF"/>
          <w:lang w:val="ru-RU"/>
        </w:rPr>
        <w:t>онлайн</w:t>
      </w:r>
      <w:proofErr w:type="spellEnd"/>
      <w:r w:rsidRPr="00714CCE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системы диагностики психологического состояния и склонности к суицидам среди подростков, поддержка подростков, совершенствование государственной программы по предотвращению суицидов среди подростков.</w:t>
      </w:r>
    </w:p>
    <w:p w:rsidR="00221E9D" w:rsidRPr="00DA7255" w:rsidRDefault="00714CCE" w:rsidP="00221E9D">
      <w:pPr>
        <w:pStyle w:val="Default"/>
        <w:numPr>
          <w:ilvl w:val="0"/>
          <w:numId w:val="16"/>
        </w:numPr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Доставка государственных услуг людям с ограниченными возможностями, проживающими в удаленных </w:t>
      </w:r>
      <w:proofErr w:type="gramStart"/>
      <w:r w:rsidRPr="00714CCE">
        <w:rPr>
          <w:rFonts w:ascii="Arial" w:hAnsi="Arial" w:cs="Arial"/>
          <w:sz w:val="20"/>
          <w:szCs w:val="20"/>
          <w:shd w:val="clear" w:color="auto" w:fill="FFFFFF"/>
          <w:lang w:val="ru-RU"/>
        </w:rPr>
        <w:t>районах</w:t>
      </w:r>
      <w:proofErr w:type="gramEnd"/>
      <w:r w:rsidRPr="00714CCE">
        <w:rPr>
          <w:rFonts w:ascii="Arial" w:hAnsi="Arial" w:cs="Arial"/>
          <w:sz w:val="20"/>
          <w:szCs w:val="20"/>
          <w:shd w:val="clear" w:color="auto" w:fill="FFFFFF"/>
          <w:lang w:val="ru-RU"/>
        </w:rPr>
        <w:t>.</w:t>
      </w:r>
    </w:p>
    <w:p w:rsidR="00221E9D" w:rsidRPr="00DA7255" w:rsidRDefault="00714CCE" w:rsidP="00221E9D">
      <w:pPr>
        <w:pStyle w:val="Default"/>
        <w:numPr>
          <w:ilvl w:val="0"/>
          <w:numId w:val="16"/>
        </w:numPr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shd w:val="clear" w:color="auto" w:fill="FFFFFF"/>
          <w:lang w:val="ru-RU"/>
        </w:rPr>
        <w:t>Разработка и продвижение методики выявления скрытых государственных услуг.</w:t>
      </w:r>
    </w:p>
    <w:p w:rsidR="00221E9D" w:rsidRPr="00DA7255" w:rsidRDefault="00714CCE" w:rsidP="00221E9D">
      <w:pPr>
        <w:pStyle w:val="Default"/>
        <w:numPr>
          <w:ilvl w:val="0"/>
          <w:numId w:val="16"/>
        </w:numPr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Создание и продвижение многофункционального сельскохозяйственного интернет портала </w:t>
      </w:r>
      <w:proofErr w:type="spellStart"/>
      <w:r w:rsidRPr="00714CCE">
        <w:rPr>
          <w:rFonts w:ascii="Arial" w:hAnsi="Arial" w:cs="Arial"/>
          <w:sz w:val="20"/>
          <w:szCs w:val="20"/>
          <w:shd w:val="clear" w:color="auto" w:fill="FFFFFF"/>
        </w:rPr>
        <w:t>Agrobiz</w:t>
      </w:r>
      <w:proofErr w:type="spellEnd"/>
      <w:r w:rsidRPr="00714CCE">
        <w:rPr>
          <w:rFonts w:ascii="Arial" w:hAnsi="Arial" w:cs="Arial"/>
          <w:sz w:val="20"/>
          <w:szCs w:val="20"/>
          <w:shd w:val="clear" w:color="auto" w:fill="FFFFFF"/>
          <w:lang w:val="ru-RU"/>
        </w:rPr>
        <w:t>.</w:t>
      </w:r>
      <w:proofErr w:type="spellStart"/>
      <w:r w:rsidRPr="00714CCE">
        <w:rPr>
          <w:rFonts w:ascii="Arial" w:hAnsi="Arial" w:cs="Arial"/>
          <w:sz w:val="20"/>
          <w:szCs w:val="20"/>
          <w:shd w:val="clear" w:color="auto" w:fill="FFFFFF"/>
        </w:rPr>
        <w:t>kz</w:t>
      </w:r>
      <w:proofErr w:type="spellEnd"/>
      <w:r w:rsidRPr="00714CCE">
        <w:rPr>
          <w:rFonts w:ascii="Arial" w:hAnsi="Arial" w:cs="Arial"/>
          <w:sz w:val="20"/>
          <w:szCs w:val="20"/>
          <w:shd w:val="clear" w:color="auto" w:fill="FFFFFF"/>
          <w:lang w:val="ru-RU"/>
        </w:rPr>
        <w:t>.</w:t>
      </w:r>
    </w:p>
    <w:p w:rsidR="00221E9D" w:rsidRPr="00DA7255" w:rsidRDefault="00714CCE" w:rsidP="00221E9D">
      <w:pPr>
        <w:pStyle w:val="Default"/>
        <w:numPr>
          <w:ilvl w:val="0"/>
          <w:numId w:val="16"/>
        </w:numPr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714CCE">
        <w:rPr>
          <w:rFonts w:ascii="Arial" w:hAnsi="Arial" w:cs="Arial"/>
          <w:bCs/>
          <w:sz w:val="20"/>
          <w:szCs w:val="20"/>
          <w:lang w:val="ru-RU"/>
        </w:rPr>
        <w:t xml:space="preserve">Совершенствование организационной основы формирования доступной среды жизнедеятельности для людей с ограниченными возможностями здоровья и других </w:t>
      </w:r>
      <w:proofErr w:type="spellStart"/>
      <w:r w:rsidRPr="00714CCE">
        <w:rPr>
          <w:rFonts w:ascii="Arial" w:hAnsi="Arial" w:cs="Arial"/>
          <w:bCs/>
          <w:sz w:val="20"/>
          <w:szCs w:val="20"/>
          <w:lang w:val="ru-RU"/>
        </w:rPr>
        <w:t>маломобильных</w:t>
      </w:r>
      <w:proofErr w:type="spellEnd"/>
      <w:r w:rsidRPr="00714CCE">
        <w:rPr>
          <w:rFonts w:ascii="Arial" w:hAnsi="Arial" w:cs="Arial"/>
          <w:bCs/>
          <w:sz w:val="20"/>
          <w:szCs w:val="20"/>
          <w:lang w:val="ru-RU"/>
        </w:rPr>
        <w:t xml:space="preserve"> групп населения в городе Павлодар</w:t>
      </w:r>
      <w:r w:rsidRPr="00714CCE">
        <w:rPr>
          <w:rFonts w:ascii="Arial" w:hAnsi="Arial" w:cs="Arial"/>
          <w:sz w:val="20"/>
          <w:szCs w:val="20"/>
          <w:lang w:val="ru-RU"/>
        </w:rPr>
        <w:t>.</w:t>
      </w:r>
    </w:p>
    <w:p w:rsidR="00221E9D" w:rsidRPr="00DA7255" w:rsidRDefault="00714CCE" w:rsidP="00221E9D">
      <w:pPr>
        <w:pStyle w:val="Default"/>
        <w:numPr>
          <w:ilvl w:val="0"/>
          <w:numId w:val="16"/>
        </w:numPr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714CCE">
        <w:rPr>
          <w:rFonts w:ascii="Arial" w:hAnsi="Arial" w:cs="Arial"/>
          <w:bCs/>
          <w:sz w:val="20"/>
          <w:szCs w:val="20"/>
          <w:lang w:val="ru-RU"/>
        </w:rPr>
        <w:t>Наставничество организациям, защищающим права людей с инвалидностью</w:t>
      </w:r>
      <w:r w:rsidRPr="00714CCE">
        <w:rPr>
          <w:rFonts w:ascii="Arial" w:hAnsi="Arial" w:cs="Arial"/>
          <w:sz w:val="20"/>
          <w:szCs w:val="20"/>
          <w:lang w:val="ru-RU"/>
        </w:rPr>
        <w:t>.</w:t>
      </w:r>
    </w:p>
    <w:p w:rsidR="00221E9D" w:rsidRPr="00DA7255" w:rsidRDefault="00714CCE" w:rsidP="00221E9D">
      <w:pPr>
        <w:pStyle w:val="Default"/>
        <w:numPr>
          <w:ilvl w:val="0"/>
          <w:numId w:val="16"/>
        </w:numPr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714CCE">
        <w:rPr>
          <w:rFonts w:ascii="Arial" w:hAnsi="Arial" w:cs="Arial"/>
          <w:bCs/>
          <w:sz w:val="20"/>
          <w:szCs w:val="20"/>
          <w:lang w:val="ru-RU"/>
        </w:rPr>
        <w:lastRenderedPageBreak/>
        <w:t xml:space="preserve">Улучшение законодательства для людей, употребляющих инъекционные наркотики и людей, живущих с ВИЧ, в </w:t>
      </w:r>
      <w:proofErr w:type="gramStart"/>
      <w:r w:rsidRPr="00714CCE">
        <w:rPr>
          <w:rFonts w:ascii="Arial" w:hAnsi="Arial" w:cs="Arial"/>
          <w:bCs/>
          <w:sz w:val="20"/>
          <w:szCs w:val="20"/>
          <w:lang w:val="ru-RU"/>
        </w:rPr>
        <w:t>целях</w:t>
      </w:r>
      <w:proofErr w:type="gramEnd"/>
      <w:r w:rsidRPr="00714CCE">
        <w:rPr>
          <w:rFonts w:ascii="Arial" w:hAnsi="Arial" w:cs="Arial"/>
          <w:bCs/>
          <w:sz w:val="20"/>
          <w:szCs w:val="20"/>
          <w:lang w:val="ru-RU"/>
        </w:rPr>
        <w:t xml:space="preserve"> профилактики ВИЧ в Казахстане</w:t>
      </w:r>
      <w:r w:rsidRPr="00714CCE">
        <w:rPr>
          <w:rFonts w:ascii="Arial" w:hAnsi="Arial" w:cs="Arial"/>
          <w:sz w:val="20"/>
          <w:szCs w:val="20"/>
          <w:lang w:val="ru-RU"/>
        </w:rPr>
        <w:t>.</w:t>
      </w:r>
    </w:p>
    <w:p w:rsidR="00221E9D" w:rsidRPr="00DA7255" w:rsidRDefault="00714CCE" w:rsidP="00221E9D">
      <w:pPr>
        <w:pStyle w:val="Default"/>
        <w:numPr>
          <w:ilvl w:val="0"/>
          <w:numId w:val="16"/>
        </w:numPr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714CCE">
        <w:rPr>
          <w:rFonts w:ascii="Arial" w:eastAsia="Times New Roman" w:hAnsi="Arial" w:cs="Arial"/>
          <w:color w:val="auto"/>
          <w:sz w:val="20"/>
          <w:szCs w:val="20"/>
          <w:lang w:val="ru-RU"/>
        </w:rPr>
        <w:t>Улучшение качества государственных услуг для людей, живущих с ВИЧ, в том числе беременных женщин в Таджикистане.</w:t>
      </w:r>
    </w:p>
    <w:p w:rsidR="00221E9D" w:rsidRPr="00DA7255" w:rsidRDefault="00714CCE" w:rsidP="00221E9D">
      <w:pPr>
        <w:pStyle w:val="Default"/>
        <w:numPr>
          <w:ilvl w:val="0"/>
          <w:numId w:val="16"/>
        </w:numPr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714CCE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Поддержка женщин-лидеров с помощью обучения в </w:t>
      </w:r>
      <w:proofErr w:type="gramStart"/>
      <w:r w:rsidRPr="00714CCE">
        <w:rPr>
          <w:rFonts w:ascii="Arial" w:eastAsia="Times New Roman" w:hAnsi="Arial" w:cs="Arial"/>
          <w:color w:val="auto"/>
          <w:sz w:val="20"/>
          <w:szCs w:val="20"/>
          <w:lang w:val="ru-RU"/>
        </w:rPr>
        <w:t>Таджикистане</w:t>
      </w:r>
      <w:proofErr w:type="gramEnd"/>
      <w:r w:rsidRPr="00714CCE">
        <w:rPr>
          <w:rFonts w:ascii="Arial" w:eastAsia="Times New Roman" w:hAnsi="Arial" w:cs="Arial"/>
          <w:color w:val="auto"/>
          <w:sz w:val="20"/>
          <w:szCs w:val="20"/>
          <w:lang w:val="ru-RU"/>
        </w:rPr>
        <w:t>.</w:t>
      </w:r>
    </w:p>
    <w:p w:rsidR="00221E9D" w:rsidRPr="00DA7255" w:rsidRDefault="00714CCE" w:rsidP="00221E9D">
      <w:pPr>
        <w:pStyle w:val="Default"/>
        <w:numPr>
          <w:ilvl w:val="0"/>
          <w:numId w:val="16"/>
        </w:numPr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714CCE">
        <w:rPr>
          <w:rFonts w:ascii="Arial" w:hAnsi="Arial" w:cs="Arial"/>
          <w:bCs/>
          <w:sz w:val="20"/>
          <w:szCs w:val="20"/>
          <w:shd w:val="clear" w:color="auto" w:fill="FFFFFF"/>
          <w:lang w:val="ru-RU"/>
        </w:rPr>
        <w:t xml:space="preserve">Электронная регистрация продуктов потребления в </w:t>
      </w:r>
      <w:proofErr w:type="gramStart"/>
      <w:r w:rsidRPr="00714CCE">
        <w:rPr>
          <w:rFonts w:ascii="Arial" w:hAnsi="Arial" w:cs="Arial"/>
          <w:bCs/>
          <w:sz w:val="20"/>
          <w:szCs w:val="20"/>
          <w:shd w:val="clear" w:color="auto" w:fill="FFFFFF"/>
          <w:lang w:val="ru-RU"/>
        </w:rPr>
        <w:t>Таджикистане</w:t>
      </w:r>
      <w:proofErr w:type="gramEnd"/>
      <w:r w:rsidRPr="00714CCE">
        <w:rPr>
          <w:rFonts w:ascii="Arial" w:hAnsi="Arial" w:cs="Arial"/>
          <w:bCs/>
          <w:sz w:val="20"/>
          <w:szCs w:val="20"/>
          <w:shd w:val="clear" w:color="auto" w:fill="FFFFFF"/>
          <w:lang w:val="ru-RU"/>
        </w:rPr>
        <w:t>.</w:t>
      </w:r>
    </w:p>
    <w:p w:rsidR="00221E9D" w:rsidRPr="00DA7255" w:rsidRDefault="00714CCE" w:rsidP="00221E9D">
      <w:pPr>
        <w:pStyle w:val="Default"/>
        <w:numPr>
          <w:ilvl w:val="0"/>
          <w:numId w:val="16"/>
        </w:numPr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714CCE">
        <w:rPr>
          <w:rFonts w:ascii="Arial" w:hAnsi="Arial" w:cs="Arial"/>
          <w:bCs/>
          <w:sz w:val="20"/>
          <w:szCs w:val="20"/>
          <w:lang w:val="ru-RU"/>
        </w:rPr>
        <w:t>Мониторинг услуг по электрификации</w:t>
      </w:r>
      <w:r w:rsidRPr="00714CCE">
        <w:rPr>
          <w:rFonts w:ascii="Arial" w:hAnsi="Arial" w:cs="Arial"/>
          <w:sz w:val="20"/>
          <w:szCs w:val="20"/>
          <w:lang w:val="ru-RU"/>
        </w:rPr>
        <w:t xml:space="preserve">, предоставляемых государственной компанией-монополистом в </w:t>
      </w:r>
      <w:proofErr w:type="gramStart"/>
      <w:r w:rsidRPr="00714CCE">
        <w:rPr>
          <w:rFonts w:ascii="Arial" w:hAnsi="Arial" w:cs="Arial"/>
          <w:sz w:val="20"/>
          <w:szCs w:val="20"/>
          <w:lang w:val="ru-RU"/>
        </w:rPr>
        <w:t>Таджикистане</w:t>
      </w:r>
      <w:proofErr w:type="gramEnd"/>
      <w:r w:rsidRPr="00714CCE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D029CD" w:rsidRPr="00DA7255" w:rsidRDefault="00714CCE" w:rsidP="00221E9D">
      <w:pPr>
        <w:pStyle w:val="Default"/>
        <w:numPr>
          <w:ilvl w:val="0"/>
          <w:numId w:val="16"/>
        </w:numPr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14CCE">
        <w:rPr>
          <w:rFonts w:ascii="Arial" w:hAnsi="Arial" w:cs="Arial"/>
          <w:sz w:val="20"/>
          <w:szCs w:val="20"/>
        </w:rPr>
        <w:t xml:space="preserve">И </w:t>
      </w:r>
      <w:proofErr w:type="spellStart"/>
      <w:r w:rsidRPr="00714CCE">
        <w:rPr>
          <w:rFonts w:ascii="Arial" w:hAnsi="Arial" w:cs="Arial"/>
          <w:sz w:val="20"/>
          <w:szCs w:val="20"/>
        </w:rPr>
        <w:t>другие</w:t>
      </w:r>
      <w:proofErr w:type="spellEnd"/>
      <w:r w:rsidRPr="00714CCE">
        <w:rPr>
          <w:rFonts w:ascii="Arial" w:hAnsi="Arial" w:cs="Arial"/>
          <w:sz w:val="20"/>
          <w:szCs w:val="20"/>
        </w:rPr>
        <w:t xml:space="preserve"> </w:t>
      </w:r>
    </w:p>
    <w:p w:rsidR="00021C80" w:rsidRPr="00DA7255" w:rsidRDefault="00021C80" w:rsidP="00021C80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0F481B" w:rsidRPr="00DA7255" w:rsidRDefault="00714CCE" w:rsidP="004527E3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color w:val="auto"/>
          <w:sz w:val="20"/>
          <w:szCs w:val="20"/>
          <w:lang w:val="ru-RU"/>
        </w:rPr>
      </w:pPr>
      <w:r w:rsidRPr="00714CCE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Техническое задание для оценщиков. (</w:t>
      </w:r>
      <w:r w:rsidRPr="00714CCE">
        <w:rPr>
          <w:rFonts w:ascii="Arial" w:hAnsi="Arial" w:cs="Arial"/>
          <w:b/>
          <w:bCs/>
          <w:sz w:val="20"/>
          <w:szCs w:val="20"/>
          <w:lang w:val="ru-RU"/>
        </w:rPr>
        <w:t xml:space="preserve"> Объем, бюджет и сроки проведения работ.)</w:t>
      </w:r>
    </w:p>
    <w:p w:rsidR="004527E3" w:rsidRPr="00DA7255" w:rsidRDefault="004527E3" w:rsidP="004527E3">
      <w:pPr>
        <w:pStyle w:val="Default"/>
        <w:ind w:left="720"/>
        <w:jc w:val="both"/>
        <w:rPr>
          <w:rFonts w:ascii="Arial" w:hAnsi="Arial" w:cs="Arial"/>
          <w:b/>
          <w:color w:val="auto"/>
          <w:sz w:val="20"/>
          <w:szCs w:val="20"/>
          <w:lang w:val="ru-RU"/>
        </w:rPr>
      </w:pPr>
    </w:p>
    <w:p w:rsidR="00A57B8C" w:rsidRPr="00DA7255" w:rsidRDefault="00714CCE" w:rsidP="00A57B8C">
      <w:pPr>
        <w:pStyle w:val="a3"/>
        <w:ind w:left="0"/>
        <w:jc w:val="both"/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b/>
          <w:sz w:val="20"/>
          <w:szCs w:val="20"/>
          <w:lang w:val="ru-RU"/>
        </w:rPr>
        <w:t xml:space="preserve"> Цель оценки:</w:t>
      </w:r>
      <w:r w:rsidRPr="00714CCE">
        <w:rPr>
          <w:rFonts w:ascii="Arial" w:hAnsi="Arial" w:cs="Arial"/>
          <w:sz w:val="20"/>
          <w:szCs w:val="20"/>
          <w:lang w:val="ru-RU"/>
        </w:rPr>
        <w:t xml:space="preserve"> Выявить эффективность данного проекта с точки зрения достижения поставленной цели и задач проекта и подготовить аналитический отчет с выводами и рекомендациями.</w:t>
      </w:r>
    </w:p>
    <w:p w:rsidR="000F481B" w:rsidRPr="00DA7255" w:rsidRDefault="000F481B" w:rsidP="000F481B">
      <w:pPr>
        <w:pStyle w:val="a3"/>
        <w:ind w:left="0"/>
        <w:jc w:val="both"/>
        <w:rPr>
          <w:rFonts w:ascii="Arial" w:hAnsi="Arial" w:cs="Arial"/>
          <w:sz w:val="20"/>
          <w:szCs w:val="20"/>
          <w:lang w:val="ru-RU"/>
        </w:rPr>
      </w:pPr>
    </w:p>
    <w:p w:rsidR="000F481B" w:rsidRPr="00DA7255" w:rsidRDefault="00714CCE" w:rsidP="000F481B">
      <w:pPr>
        <w:pStyle w:val="a3"/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lang w:val="ru-RU"/>
        </w:rPr>
        <w:t xml:space="preserve"> </w:t>
      </w:r>
      <w:r w:rsidRPr="00714CCE">
        <w:rPr>
          <w:rFonts w:ascii="Arial" w:hAnsi="Arial" w:cs="Arial"/>
          <w:b/>
          <w:sz w:val="20"/>
          <w:szCs w:val="20"/>
          <w:lang w:val="ru-RU"/>
        </w:rPr>
        <w:t xml:space="preserve">Задачи оценки: </w:t>
      </w:r>
    </w:p>
    <w:p w:rsidR="00920CB8" w:rsidRPr="00DA7255" w:rsidRDefault="00714CCE" w:rsidP="00920CB8">
      <w:pPr>
        <w:pStyle w:val="a3"/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lang w:val="ru-RU"/>
        </w:rPr>
        <w:t>1</w:t>
      </w:r>
      <w:r w:rsidRPr="00714CCE">
        <w:rPr>
          <w:rFonts w:ascii="Arial" w:hAnsi="Arial" w:cs="Arial"/>
          <w:b/>
          <w:sz w:val="20"/>
          <w:szCs w:val="20"/>
          <w:lang w:val="ru-RU"/>
        </w:rPr>
        <w:t xml:space="preserve">. Оценить процесс проекта, чтобы в </w:t>
      </w:r>
      <w:proofErr w:type="gramStart"/>
      <w:r w:rsidRPr="00714CCE">
        <w:rPr>
          <w:rFonts w:ascii="Arial" w:hAnsi="Arial" w:cs="Arial"/>
          <w:b/>
          <w:sz w:val="20"/>
          <w:szCs w:val="20"/>
          <w:lang w:val="ru-RU"/>
        </w:rPr>
        <w:t>дальнейшем</w:t>
      </w:r>
      <w:proofErr w:type="gramEnd"/>
      <w:r w:rsidRPr="00714CCE">
        <w:rPr>
          <w:rFonts w:ascii="Arial" w:hAnsi="Arial" w:cs="Arial"/>
          <w:b/>
          <w:sz w:val="20"/>
          <w:szCs w:val="20"/>
          <w:lang w:val="ru-RU"/>
        </w:rPr>
        <w:t xml:space="preserve"> опираться на более результативные и  эффективные части проекта. </w:t>
      </w:r>
    </w:p>
    <w:p w:rsidR="00920CB8" w:rsidRPr="00DA7255" w:rsidRDefault="00714CCE" w:rsidP="00920CB8">
      <w:pPr>
        <w:pStyle w:val="a3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lang w:val="ru-RU"/>
        </w:rPr>
        <w:t xml:space="preserve">эффективность процесса имплементации как со стороны </w:t>
      </w:r>
      <w:proofErr w:type="spellStart"/>
      <w:r w:rsidRPr="00714CCE">
        <w:rPr>
          <w:rFonts w:ascii="Arial" w:hAnsi="Arial" w:cs="Arial"/>
          <w:sz w:val="20"/>
          <w:szCs w:val="20"/>
          <w:lang w:val="ru-RU"/>
        </w:rPr>
        <w:t>суб-грантеров</w:t>
      </w:r>
      <w:proofErr w:type="spellEnd"/>
      <w:r w:rsidRPr="00714CCE">
        <w:rPr>
          <w:rFonts w:ascii="Arial" w:hAnsi="Arial" w:cs="Arial"/>
          <w:sz w:val="20"/>
          <w:szCs w:val="20"/>
          <w:lang w:val="ru-RU"/>
        </w:rPr>
        <w:t>, так и со стороны ФЕЦА</w:t>
      </w:r>
    </w:p>
    <w:p w:rsidR="00920CB8" w:rsidRPr="00DA7255" w:rsidRDefault="00714CCE" w:rsidP="00920CB8">
      <w:pPr>
        <w:pStyle w:val="a3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14CCE">
        <w:rPr>
          <w:rFonts w:ascii="Arial" w:hAnsi="Arial" w:cs="Arial"/>
          <w:sz w:val="20"/>
          <w:szCs w:val="20"/>
        </w:rPr>
        <w:t>эффективность</w:t>
      </w:r>
      <w:proofErr w:type="spellEnd"/>
      <w:r w:rsidRPr="00714C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4CCE">
        <w:rPr>
          <w:rFonts w:ascii="Arial" w:hAnsi="Arial" w:cs="Arial"/>
          <w:sz w:val="20"/>
          <w:szCs w:val="20"/>
        </w:rPr>
        <w:t>процесса</w:t>
      </w:r>
      <w:proofErr w:type="spellEnd"/>
      <w:r w:rsidRPr="00714C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4CCE">
        <w:rPr>
          <w:rFonts w:ascii="Arial" w:hAnsi="Arial" w:cs="Arial"/>
          <w:sz w:val="20"/>
          <w:szCs w:val="20"/>
        </w:rPr>
        <w:t>мониторинга</w:t>
      </w:r>
      <w:proofErr w:type="spellEnd"/>
    </w:p>
    <w:p w:rsidR="00F406C3" w:rsidRPr="00DA7255" w:rsidRDefault="00714CCE" w:rsidP="00F406C3">
      <w:pPr>
        <w:pStyle w:val="a3"/>
        <w:numPr>
          <w:ilvl w:val="0"/>
          <w:numId w:val="30"/>
        </w:numPr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lang w:val="ru-RU"/>
        </w:rPr>
        <w:t xml:space="preserve">Выявить слабые </w:t>
      </w:r>
      <w:proofErr w:type="gramStart"/>
      <w:r w:rsidRPr="00714CCE">
        <w:rPr>
          <w:rFonts w:ascii="Arial" w:hAnsi="Arial" w:cs="Arial"/>
          <w:sz w:val="20"/>
          <w:szCs w:val="20"/>
          <w:lang w:val="ru-RU"/>
        </w:rPr>
        <w:t>стороны</w:t>
      </w:r>
      <w:proofErr w:type="gramEnd"/>
      <w:r w:rsidRPr="00714CCE">
        <w:rPr>
          <w:rFonts w:ascii="Arial" w:hAnsi="Arial" w:cs="Arial"/>
          <w:sz w:val="20"/>
          <w:szCs w:val="20"/>
          <w:lang w:val="ru-RU"/>
        </w:rPr>
        <w:t xml:space="preserve"> требующие усиления и улучшения</w:t>
      </w:r>
    </w:p>
    <w:p w:rsidR="000F481B" w:rsidRPr="00DA7255" w:rsidRDefault="000F481B" w:rsidP="000F481B">
      <w:pPr>
        <w:pStyle w:val="a3"/>
        <w:ind w:left="0"/>
        <w:rPr>
          <w:rFonts w:ascii="Arial" w:hAnsi="Arial" w:cs="Arial"/>
          <w:sz w:val="20"/>
          <w:szCs w:val="20"/>
          <w:lang w:val="ru-RU"/>
        </w:rPr>
      </w:pPr>
    </w:p>
    <w:p w:rsidR="000F481B" w:rsidRPr="00DA7255" w:rsidRDefault="00714CCE" w:rsidP="00920CB8">
      <w:pPr>
        <w:pStyle w:val="a3"/>
        <w:ind w:left="0"/>
        <w:rPr>
          <w:rFonts w:ascii="Arial" w:hAnsi="Arial" w:cs="Arial"/>
          <w:b/>
          <w:sz w:val="20"/>
          <w:szCs w:val="20"/>
          <w:lang w:val="ru-RU"/>
        </w:rPr>
      </w:pPr>
      <w:r w:rsidRPr="00714CCE">
        <w:rPr>
          <w:rFonts w:ascii="Arial" w:hAnsi="Arial" w:cs="Arial"/>
          <w:b/>
          <w:sz w:val="20"/>
          <w:szCs w:val="20"/>
          <w:lang w:val="ru-RU"/>
        </w:rPr>
        <w:t>2.Оценить результаты воздействия проекта на улучшение качества жизни бенефициаров по следующим показателям</w:t>
      </w:r>
    </w:p>
    <w:p w:rsidR="00920CB8" w:rsidRPr="00DA7255" w:rsidRDefault="00714CCE" w:rsidP="00F96228">
      <w:pPr>
        <w:pStyle w:val="a3"/>
        <w:numPr>
          <w:ilvl w:val="0"/>
          <w:numId w:val="32"/>
        </w:numPr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bCs/>
          <w:sz w:val="20"/>
          <w:szCs w:val="20"/>
          <w:lang w:val="ru-RU"/>
        </w:rPr>
        <w:t xml:space="preserve">Улучшения  в сфере предоставления государственных услуг населению </w:t>
      </w:r>
    </w:p>
    <w:p w:rsidR="000F481B" w:rsidRPr="00DA7255" w:rsidRDefault="00714CCE" w:rsidP="00F96228">
      <w:pPr>
        <w:pStyle w:val="a3"/>
        <w:numPr>
          <w:ilvl w:val="0"/>
          <w:numId w:val="32"/>
        </w:numPr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bCs/>
          <w:sz w:val="20"/>
          <w:szCs w:val="20"/>
          <w:lang w:val="ru-RU"/>
        </w:rPr>
        <w:t>Совершенствование законодательства и процессов посредством тесного взаимодействия и эффективного партнерства  государственных органов и  гражданского общества</w:t>
      </w:r>
    </w:p>
    <w:p w:rsidR="00CD32FF" w:rsidRPr="00DA7255" w:rsidRDefault="00714CCE" w:rsidP="00CD32FF">
      <w:pPr>
        <w:pStyle w:val="a3"/>
        <w:numPr>
          <w:ilvl w:val="0"/>
          <w:numId w:val="32"/>
        </w:numPr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bCs/>
          <w:sz w:val="20"/>
          <w:szCs w:val="20"/>
          <w:lang w:val="ru-RU"/>
        </w:rPr>
        <w:t>Улучшение партнерства/взаимодействия государственных органов и организаций гражданского общества</w:t>
      </w:r>
    </w:p>
    <w:p w:rsidR="00D73711" w:rsidRPr="00DA7255" w:rsidRDefault="00714CCE" w:rsidP="000F481B">
      <w:pPr>
        <w:pStyle w:val="a3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lang w:val="ru-RU"/>
        </w:rPr>
        <w:t>Улучшение качества жизни  уязвимых групп населения в результате улучшения или изменения  законодательных актов (ИПЭУ (инициативы по эффективному управлению),  ЛЖВ (</w:t>
      </w:r>
      <w:proofErr w:type="gramStart"/>
      <w:r w:rsidRPr="00714CCE">
        <w:rPr>
          <w:rFonts w:ascii="Arial" w:hAnsi="Arial" w:cs="Arial"/>
          <w:sz w:val="20"/>
          <w:szCs w:val="20"/>
          <w:lang w:val="ru-RU"/>
        </w:rPr>
        <w:t>люди</w:t>
      </w:r>
      <w:proofErr w:type="gramEnd"/>
      <w:r w:rsidRPr="00714CCE">
        <w:rPr>
          <w:rFonts w:ascii="Arial" w:hAnsi="Arial" w:cs="Arial"/>
          <w:sz w:val="20"/>
          <w:szCs w:val="20"/>
          <w:lang w:val="ru-RU"/>
        </w:rPr>
        <w:t xml:space="preserve"> живущие с ВИЧ),  ЛОВ (люди с ограниченными возможностями)</w:t>
      </w:r>
    </w:p>
    <w:p w:rsidR="000F481B" w:rsidRPr="00DA7255" w:rsidRDefault="00714CCE" w:rsidP="000F481B">
      <w:pPr>
        <w:pStyle w:val="a3"/>
        <w:ind w:left="0"/>
        <w:rPr>
          <w:rFonts w:ascii="Arial" w:hAnsi="Arial" w:cs="Arial"/>
          <w:b/>
          <w:sz w:val="20"/>
          <w:szCs w:val="20"/>
          <w:lang w:val="ru-RU"/>
        </w:rPr>
      </w:pPr>
      <w:r w:rsidRPr="00714CCE">
        <w:rPr>
          <w:rFonts w:ascii="Arial" w:hAnsi="Arial" w:cs="Arial"/>
          <w:b/>
          <w:sz w:val="20"/>
          <w:szCs w:val="20"/>
          <w:lang w:val="ru-RU"/>
        </w:rPr>
        <w:t xml:space="preserve">В результате оценки, консультанты должны предоставить  в письменном виде документы: </w:t>
      </w:r>
    </w:p>
    <w:p w:rsidR="00CE1E9D" w:rsidRPr="00DA7255" w:rsidRDefault="00714CCE" w:rsidP="00744D1B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lang w:val="ru-RU"/>
        </w:rPr>
        <w:t xml:space="preserve">А.  Анализ и рекомендации  по эффективности процесса имплементации проекта и используемой системы мониторинга и оценки проекта оператором (менеджмент, администрирование и партнерство ФЕЦА) </w:t>
      </w:r>
    </w:p>
    <w:p w:rsidR="00CE1E9D" w:rsidRPr="00DA7255" w:rsidRDefault="00714CCE" w:rsidP="00F96228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lang w:val="ru-RU"/>
        </w:rPr>
        <w:t xml:space="preserve">В.  Анализ степени  воздействия проекта на организационное и институциональное развитие НПО </w:t>
      </w:r>
      <w:proofErr w:type="gramStart"/>
      <w:r w:rsidRPr="00714CCE">
        <w:rPr>
          <w:rFonts w:ascii="Arial" w:hAnsi="Arial" w:cs="Arial"/>
          <w:sz w:val="20"/>
          <w:szCs w:val="20"/>
          <w:lang w:val="ru-RU"/>
        </w:rPr>
        <w:t>-</w:t>
      </w:r>
      <w:proofErr w:type="spellStart"/>
      <w:r w:rsidRPr="00714CCE">
        <w:rPr>
          <w:rFonts w:ascii="Arial" w:hAnsi="Arial" w:cs="Arial"/>
          <w:sz w:val="20"/>
          <w:szCs w:val="20"/>
          <w:lang w:val="ru-RU"/>
        </w:rPr>
        <w:t>г</w:t>
      </w:r>
      <w:proofErr w:type="gramEnd"/>
      <w:r w:rsidRPr="00714CCE">
        <w:rPr>
          <w:rFonts w:ascii="Arial" w:hAnsi="Arial" w:cs="Arial"/>
          <w:sz w:val="20"/>
          <w:szCs w:val="20"/>
          <w:lang w:val="ru-RU"/>
        </w:rPr>
        <w:t>рантополучателей</w:t>
      </w:r>
      <w:proofErr w:type="spellEnd"/>
      <w:r w:rsidRPr="00714CCE">
        <w:rPr>
          <w:rFonts w:ascii="Arial" w:hAnsi="Arial" w:cs="Arial"/>
          <w:sz w:val="20"/>
          <w:szCs w:val="20"/>
          <w:lang w:val="ru-RU"/>
        </w:rPr>
        <w:t xml:space="preserve"> и рекомендации по дальнейшему улучшению, если есть необходимость</w:t>
      </w:r>
    </w:p>
    <w:p w:rsidR="00A959F8" w:rsidRPr="00DA7255" w:rsidRDefault="00714CCE" w:rsidP="000F481B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lang w:val="ru-RU"/>
        </w:rPr>
        <w:t xml:space="preserve">С.  Анализ  степени достигнутых результатов </w:t>
      </w:r>
      <w:proofErr w:type="spellStart"/>
      <w:r w:rsidRPr="00714CCE">
        <w:rPr>
          <w:rFonts w:ascii="Arial" w:hAnsi="Arial" w:cs="Arial"/>
          <w:sz w:val="20"/>
          <w:szCs w:val="20"/>
          <w:lang w:val="ru-RU"/>
        </w:rPr>
        <w:t>грантополучателей</w:t>
      </w:r>
      <w:proofErr w:type="spellEnd"/>
      <w:r w:rsidRPr="00714CCE">
        <w:rPr>
          <w:rFonts w:ascii="Arial" w:hAnsi="Arial" w:cs="Arial"/>
          <w:sz w:val="20"/>
          <w:szCs w:val="20"/>
          <w:lang w:val="ru-RU"/>
        </w:rPr>
        <w:t xml:space="preserve"> и конкретные примеры влияния проекта на улучшение качества жизни прямых бенефициаров</w:t>
      </w:r>
    </w:p>
    <w:p w:rsidR="0070039B" w:rsidRPr="00DA7255" w:rsidRDefault="00714CCE" w:rsidP="000F481B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</w:rPr>
        <w:t>D</w:t>
      </w:r>
      <w:r w:rsidRPr="00714CCE">
        <w:rPr>
          <w:rFonts w:ascii="Arial" w:hAnsi="Arial" w:cs="Arial"/>
          <w:sz w:val="20"/>
          <w:szCs w:val="20"/>
          <w:lang w:val="ru-RU"/>
        </w:rPr>
        <w:t xml:space="preserve">.   Анализ степени эффективности взаимодействия </w:t>
      </w:r>
      <w:proofErr w:type="spellStart"/>
      <w:r w:rsidRPr="00714CCE">
        <w:rPr>
          <w:rFonts w:ascii="Arial" w:hAnsi="Arial" w:cs="Arial"/>
          <w:sz w:val="20"/>
          <w:szCs w:val="20"/>
          <w:lang w:val="ru-RU"/>
        </w:rPr>
        <w:t>грантополучателей</w:t>
      </w:r>
      <w:proofErr w:type="spellEnd"/>
      <w:r w:rsidRPr="00714CCE">
        <w:rPr>
          <w:rFonts w:ascii="Arial" w:hAnsi="Arial" w:cs="Arial"/>
          <w:sz w:val="20"/>
          <w:szCs w:val="20"/>
          <w:lang w:val="ru-RU"/>
        </w:rPr>
        <w:t xml:space="preserve"> и государственных структур,</w:t>
      </w:r>
    </w:p>
    <w:p w:rsidR="00926499" w:rsidRPr="00DA7255" w:rsidRDefault="00714CCE" w:rsidP="000F481B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lang w:val="ru-RU"/>
        </w:rPr>
        <w:t xml:space="preserve">в процессе деятельности проекта  и конкретные примеры </w:t>
      </w:r>
      <w:proofErr w:type="gramStart"/>
      <w:r w:rsidRPr="00714CCE">
        <w:rPr>
          <w:rFonts w:ascii="Arial" w:hAnsi="Arial" w:cs="Arial"/>
          <w:sz w:val="20"/>
          <w:szCs w:val="20"/>
          <w:lang w:val="ru-RU"/>
        </w:rPr>
        <w:t>-р</w:t>
      </w:r>
      <w:proofErr w:type="gramEnd"/>
      <w:r w:rsidRPr="00714CCE">
        <w:rPr>
          <w:rFonts w:ascii="Arial" w:hAnsi="Arial" w:cs="Arial"/>
          <w:sz w:val="20"/>
          <w:szCs w:val="20"/>
          <w:lang w:val="ru-RU"/>
        </w:rPr>
        <w:t>езультаты влияния  этого взаимодействия на улучшение жизни бенефицаров проекта.</w:t>
      </w:r>
    </w:p>
    <w:p w:rsidR="0070039B" w:rsidRPr="00DA7255" w:rsidRDefault="00714CCE" w:rsidP="000F481B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lang w:val="ru-RU"/>
        </w:rPr>
        <w:t>Е. Истории успеха, устойчивые и результативные проекты</w:t>
      </w:r>
    </w:p>
    <w:p w:rsidR="00CE1E9D" w:rsidRPr="00DA7255" w:rsidRDefault="00714CCE" w:rsidP="000F481B">
      <w:pPr>
        <w:pStyle w:val="a3"/>
        <w:rPr>
          <w:rFonts w:ascii="Arial" w:hAnsi="Arial" w:cs="Arial"/>
          <w:sz w:val="20"/>
          <w:szCs w:val="20"/>
          <w:lang w:val="ru-RU"/>
        </w:rPr>
      </w:pPr>
      <w:proofErr w:type="gramStart"/>
      <w:r w:rsidRPr="00714CCE">
        <w:rPr>
          <w:rFonts w:ascii="Arial" w:hAnsi="Arial" w:cs="Arial"/>
          <w:sz w:val="20"/>
          <w:szCs w:val="20"/>
        </w:rPr>
        <w:t>F</w:t>
      </w:r>
      <w:r w:rsidRPr="00714CCE">
        <w:rPr>
          <w:rFonts w:ascii="Arial" w:hAnsi="Arial" w:cs="Arial"/>
          <w:sz w:val="20"/>
          <w:szCs w:val="20"/>
          <w:lang w:val="ru-RU"/>
        </w:rPr>
        <w:t>. Извлечённые уроки, что можно было сделать лучше.</w:t>
      </w:r>
      <w:proofErr w:type="gramEnd"/>
    </w:p>
    <w:p w:rsidR="000F481B" w:rsidRPr="00DA7255" w:rsidRDefault="00714CCE" w:rsidP="0042724E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</w:rPr>
        <w:t>G</w:t>
      </w:r>
      <w:r w:rsidRPr="00714CCE">
        <w:rPr>
          <w:rFonts w:ascii="Arial" w:hAnsi="Arial" w:cs="Arial"/>
          <w:sz w:val="20"/>
          <w:szCs w:val="20"/>
          <w:lang w:val="ru-RU"/>
        </w:rPr>
        <w:t xml:space="preserve">. Рекомендации, по </w:t>
      </w:r>
      <w:proofErr w:type="gramStart"/>
      <w:r w:rsidRPr="00714CCE">
        <w:rPr>
          <w:rFonts w:ascii="Arial" w:hAnsi="Arial" w:cs="Arial"/>
          <w:sz w:val="20"/>
          <w:szCs w:val="20"/>
          <w:lang w:val="ru-RU"/>
        </w:rPr>
        <w:t>улучшению  текущей</w:t>
      </w:r>
      <w:proofErr w:type="gramEnd"/>
      <w:r w:rsidRPr="00714CCE">
        <w:rPr>
          <w:rFonts w:ascii="Arial" w:hAnsi="Arial" w:cs="Arial"/>
          <w:sz w:val="20"/>
          <w:szCs w:val="20"/>
          <w:lang w:val="ru-RU"/>
        </w:rPr>
        <w:t xml:space="preserve">  деятельности проекта, если есть таковые. Какая техническая помощь необходима </w:t>
      </w:r>
      <w:proofErr w:type="spellStart"/>
      <w:r w:rsidRPr="00714CCE">
        <w:rPr>
          <w:rFonts w:ascii="Arial" w:hAnsi="Arial" w:cs="Arial"/>
          <w:sz w:val="20"/>
          <w:szCs w:val="20"/>
          <w:lang w:val="ru-RU"/>
        </w:rPr>
        <w:t>грантополучателям</w:t>
      </w:r>
      <w:proofErr w:type="spellEnd"/>
      <w:r w:rsidRPr="00714CCE">
        <w:rPr>
          <w:rFonts w:ascii="Arial" w:hAnsi="Arial" w:cs="Arial"/>
          <w:sz w:val="20"/>
          <w:szCs w:val="20"/>
          <w:lang w:val="ru-RU"/>
        </w:rPr>
        <w:t xml:space="preserve"> и па</w:t>
      </w:r>
      <w:bookmarkStart w:id="0" w:name="_GoBack"/>
      <w:bookmarkEnd w:id="0"/>
      <w:r w:rsidRPr="00714CCE">
        <w:rPr>
          <w:rFonts w:ascii="Arial" w:hAnsi="Arial" w:cs="Arial"/>
          <w:sz w:val="20"/>
          <w:szCs w:val="20"/>
          <w:lang w:val="ru-RU"/>
        </w:rPr>
        <w:t>ртнёрским государственным структурам.</w:t>
      </w:r>
    </w:p>
    <w:p w:rsidR="0042724E" w:rsidRPr="00DA7255" w:rsidRDefault="00714CCE" w:rsidP="0042724E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</w:rPr>
        <w:t>H</w:t>
      </w:r>
      <w:r w:rsidRPr="00714CCE">
        <w:rPr>
          <w:rFonts w:ascii="Arial" w:hAnsi="Arial" w:cs="Arial"/>
          <w:sz w:val="20"/>
          <w:szCs w:val="20"/>
          <w:lang w:val="ru-RU"/>
        </w:rPr>
        <w:t xml:space="preserve">. Полный аналитический отчёт, включающий весь собранный материал в процессе оценки (результаты интервью, бесед, протоколы, выводы, рекомендации, и </w:t>
      </w:r>
      <w:proofErr w:type="spellStart"/>
      <w:r w:rsidRPr="00714CCE">
        <w:rPr>
          <w:rFonts w:ascii="Arial" w:hAnsi="Arial" w:cs="Arial"/>
          <w:sz w:val="20"/>
          <w:szCs w:val="20"/>
          <w:lang w:val="ru-RU"/>
        </w:rPr>
        <w:t>тд</w:t>
      </w:r>
      <w:proofErr w:type="spellEnd"/>
      <w:r w:rsidRPr="00714CCE">
        <w:rPr>
          <w:rFonts w:ascii="Arial" w:hAnsi="Arial" w:cs="Arial"/>
          <w:sz w:val="20"/>
          <w:szCs w:val="20"/>
          <w:lang w:val="ru-RU"/>
        </w:rPr>
        <w:t>)</w:t>
      </w:r>
    </w:p>
    <w:p w:rsidR="00D10923" w:rsidRPr="00DA7255" w:rsidRDefault="00D10923" w:rsidP="000F481B">
      <w:pPr>
        <w:pStyle w:val="a3"/>
        <w:ind w:left="0"/>
        <w:rPr>
          <w:rFonts w:ascii="Arial" w:hAnsi="Arial" w:cs="Arial"/>
          <w:b/>
          <w:sz w:val="20"/>
          <w:szCs w:val="20"/>
          <w:lang w:val="ru-RU"/>
        </w:rPr>
      </w:pPr>
    </w:p>
    <w:p w:rsidR="000F481B" w:rsidRPr="00DA7255" w:rsidRDefault="00714CCE" w:rsidP="000F481B">
      <w:pPr>
        <w:pStyle w:val="a3"/>
        <w:ind w:left="0"/>
        <w:rPr>
          <w:rFonts w:ascii="Arial" w:hAnsi="Arial" w:cs="Arial"/>
          <w:b/>
          <w:sz w:val="20"/>
          <w:szCs w:val="20"/>
          <w:lang w:val="ru-RU"/>
        </w:rPr>
      </w:pPr>
      <w:r w:rsidRPr="00714CCE">
        <w:rPr>
          <w:rFonts w:ascii="Arial" w:hAnsi="Arial" w:cs="Arial"/>
          <w:b/>
          <w:sz w:val="20"/>
          <w:szCs w:val="20"/>
          <w:lang w:val="ru-RU"/>
        </w:rPr>
        <w:t>Методы проведения оценки.</w:t>
      </w:r>
    </w:p>
    <w:p w:rsidR="0042724E" w:rsidRPr="00DA7255" w:rsidRDefault="00714CCE" w:rsidP="00A0348D">
      <w:pPr>
        <w:pStyle w:val="a3"/>
        <w:ind w:left="0"/>
        <w:rPr>
          <w:rFonts w:ascii="Arial" w:hAnsi="Arial" w:cs="Arial"/>
          <w:b/>
          <w:bCs/>
          <w:sz w:val="20"/>
          <w:szCs w:val="20"/>
          <w:lang w:val="ru-RU"/>
        </w:rPr>
      </w:pPr>
      <w:r w:rsidRPr="00714CCE">
        <w:rPr>
          <w:rFonts w:ascii="Arial" w:hAnsi="Arial" w:cs="Arial"/>
          <w:b/>
          <w:sz w:val="20"/>
          <w:szCs w:val="20"/>
          <w:lang w:val="ru-RU"/>
        </w:rPr>
        <w:t xml:space="preserve">      </w:t>
      </w:r>
      <w:r w:rsidRPr="00714CCE">
        <w:rPr>
          <w:rFonts w:ascii="Arial" w:hAnsi="Arial" w:cs="Arial"/>
          <w:sz w:val="20"/>
          <w:szCs w:val="20"/>
          <w:lang w:val="ru-RU"/>
        </w:rPr>
        <w:t xml:space="preserve">В рамках данной оценки рекомендуется использовать различные методы и инструменты, позволяющие охват не менее 60%  </w:t>
      </w:r>
      <w:proofErr w:type="spellStart"/>
      <w:r w:rsidRPr="00714CCE">
        <w:rPr>
          <w:rFonts w:ascii="Arial" w:hAnsi="Arial" w:cs="Arial"/>
          <w:sz w:val="20"/>
          <w:szCs w:val="20"/>
          <w:lang w:val="ru-RU"/>
        </w:rPr>
        <w:t>грантополучателей</w:t>
      </w:r>
      <w:proofErr w:type="spellEnd"/>
      <w:r w:rsidRPr="00714CCE">
        <w:rPr>
          <w:rFonts w:ascii="Arial" w:hAnsi="Arial" w:cs="Arial"/>
          <w:sz w:val="20"/>
          <w:szCs w:val="20"/>
          <w:lang w:val="ru-RU"/>
        </w:rPr>
        <w:t xml:space="preserve"> и 20%  их </w:t>
      </w:r>
      <w:proofErr w:type="spellStart"/>
      <w:r w:rsidRPr="00714CCE">
        <w:rPr>
          <w:rFonts w:ascii="Arial" w:hAnsi="Arial" w:cs="Arial"/>
          <w:sz w:val="20"/>
          <w:szCs w:val="20"/>
          <w:lang w:val="ru-RU"/>
        </w:rPr>
        <w:t>бенефицаров</w:t>
      </w:r>
      <w:proofErr w:type="spellEnd"/>
      <w:r w:rsidRPr="00714CCE">
        <w:rPr>
          <w:rFonts w:ascii="Arial" w:hAnsi="Arial" w:cs="Arial"/>
          <w:sz w:val="20"/>
          <w:szCs w:val="20"/>
          <w:lang w:val="ru-RU"/>
        </w:rPr>
        <w:t>, включая:</w:t>
      </w:r>
    </w:p>
    <w:p w:rsidR="00B17B9E" w:rsidRPr="00DA7255" w:rsidRDefault="00714CCE" w:rsidP="0042724E">
      <w:pPr>
        <w:pStyle w:val="a3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bCs/>
          <w:sz w:val="20"/>
          <w:szCs w:val="20"/>
          <w:lang w:val="ru-RU"/>
        </w:rPr>
        <w:t>разработку анкет и различные виды интервьюирования</w:t>
      </w:r>
    </w:p>
    <w:p w:rsidR="0042724E" w:rsidRPr="00DA7255" w:rsidRDefault="00714CCE" w:rsidP="0042724E">
      <w:pPr>
        <w:pStyle w:val="a3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bCs/>
          <w:sz w:val="20"/>
          <w:szCs w:val="20"/>
          <w:lang w:val="ru-RU"/>
        </w:rPr>
        <w:t xml:space="preserve">встречи с </w:t>
      </w:r>
      <w:proofErr w:type="spellStart"/>
      <w:r w:rsidRPr="00714CCE">
        <w:rPr>
          <w:rFonts w:ascii="Arial" w:hAnsi="Arial" w:cs="Arial"/>
          <w:bCs/>
          <w:sz w:val="20"/>
          <w:szCs w:val="20"/>
          <w:lang w:val="ru-RU"/>
        </w:rPr>
        <w:t>грантополучателями</w:t>
      </w:r>
      <w:proofErr w:type="spellEnd"/>
      <w:r w:rsidRPr="00714CCE">
        <w:rPr>
          <w:rFonts w:ascii="Arial" w:hAnsi="Arial" w:cs="Arial"/>
          <w:bCs/>
          <w:sz w:val="20"/>
          <w:szCs w:val="20"/>
          <w:lang w:val="ru-RU"/>
        </w:rPr>
        <w:t xml:space="preserve">,  с </w:t>
      </w:r>
      <w:proofErr w:type="spellStart"/>
      <w:r w:rsidRPr="00714CCE">
        <w:rPr>
          <w:rFonts w:ascii="Arial" w:hAnsi="Arial" w:cs="Arial"/>
          <w:bCs/>
          <w:sz w:val="20"/>
          <w:szCs w:val="20"/>
          <w:lang w:val="ru-RU"/>
        </w:rPr>
        <w:t>бенефицарами</w:t>
      </w:r>
      <w:proofErr w:type="spellEnd"/>
      <w:r w:rsidRPr="00714CCE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proofErr w:type="spellStart"/>
      <w:r w:rsidRPr="00714CCE">
        <w:rPr>
          <w:rFonts w:ascii="Arial" w:hAnsi="Arial" w:cs="Arial"/>
          <w:bCs/>
          <w:sz w:val="20"/>
          <w:szCs w:val="20"/>
          <w:lang w:val="ru-RU"/>
        </w:rPr>
        <w:t>грантополучателей</w:t>
      </w:r>
      <w:proofErr w:type="spellEnd"/>
      <w:r w:rsidRPr="00714CCE">
        <w:rPr>
          <w:rFonts w:ascii="Arial" w:hAnsi="Arial" w:cs="Arial"/>
          <w:bCs/>
          <w:sz w:val="20"/>
          <w:szCs w:val="20"/>
          <w:lang w:val="ru-RU"/>
        </w:rPr>
        <w:t>, с представителями государственных органов.</w:t>
      </w:r>
    </w:p>
    <w:p w:rsidR="0042724E" w:rsidRPr="00DA7255" w:rsidRDefault="00714CCE" w:rsidP="0042724E">
      <w:pPr>
        <w:pStyle w:val="a3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714CCE">
        <w:rPr>
          <w:rFonts w:ascii="Arial" w:hAnsi="Arial" w:cs="Arial"/>
          <w:sz w:val="20"/>
          <w:szCs w:val="20"/>
        </w:rPr>
        <w:t>изучение</w:t>
      </w:r>
      <w:proofErr w:type="spellEnd"/>
      <w:r w:rsidRPr="00714C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4CCE">
        <w:rPr>
          <w:rFonts w:ascii="Arial" w:hAnsi="Arial" w:cs="Arial"/>
          <w:sz w:val="20"/>
          <w:szCs w:val="20"/>
        </w:rPr>
        <w:t>документации</w:t>
      </w:r>
      <w:proofErr w:type="spellEnd"/>
      <w:r w:rsidRPr="00714C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4CCE">
        <w:rPr>
          <w:rFonts w:ascii="Arial" w:hAnsi="Arial" w:cs="Arial"/>
          <w:sz w:val="20"/>
          <w:szCs w:val="20"/>
        </w:rPr>
        <w:t>по</w:t>
      </w:r>
      <w:proofErr w:type="spellEnd"/>
      <w:r w:rsidRPr="00714C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4CCE">
        <w:rPr>
          <w:rFonts w:ascii="Arial" w:hAnsi="Arial" w:cs="Arial"/>
          <w:sz w:val="20"/>
          <w:szCs w:val="20"/>
        </w:rPr>
        <w:t>проекту</w:t>
      </w:r>
      <w:proofErr w:type="spellEnd"/>
    </w:p>
    <w:p w:rsidR="00F44829" w:rsidRPr="00DA7255" w:rsidRDefault="00714CCE" w:rsidP="0042724E">
      <w:pPr>
        <w:pStyle w:val="a3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714CCE">
        <w:rPr>
          <w:rFonts w:ascii="Arial" w:hAnsi="Arial" w:cs="Arial"/>
          <w:sz w:val="20"/>
          <w:szCs w:val="20"/>
        </w:rPr>
        <w:t>тестирование</w:t>
      </w:r>
      <w:proofErr w:type="spellEnd"/>
      <w:r w:rsidRPr="00714C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4CCE">
        <w:rPr>
          <w:rFonts w:ascii="Arial" w:hAnsi="Arial" w:cs="Arial"/>
          <w:sz w:val="20"/>
          <w:szCs w:val="20"/>
        </w:rPr>
        <w:t>разработанных</w:t>
      </w:r>
      <w:proofErr w:type="spellEnd"/>
      <w:r w:rsidRPr="00714C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4CCE">
        <w:rPr>
          <w:rFonts w:ascii="Arial" w:hAnsi="Arial" w:cs="Arial"/>
          <w:sz w:val="20"/>
          <w:szCs w:val="20"/>
        </w:rPr>
        <w:t>сервисов</w:t>
      </w:r>
      <w:proofErr w:type="spellEnd"/>
    </w:p>
    <w:p w:rsidR="00920CB8" w:rsidRPr="00DA7255" w:rsidRDefault="00920CB8" w:rsidP="000973CD">
      <w:pPr>
        <w:pStyle w:val="a3"/>
        <w:ind w:left="810"/>
        <w:jc w:val="both"/>
        <w:rPr>
          <w:rFonts w:ascii="Arial" w:hAnsi="Arial" w:cs="Arial"/>
          <w:sz w:val="20"/>
          <w:szCs w:val="20"/>
        </w:rPr>
      </w:pPr>
    </w:p>
    <w:p w:rsidR="00920CB8" w:rsidRPr="00DA7255" w:rsidRDefault="00714CCE" w:rsidP="00920CB8">
      <w:pPr>
        <w:pStyle w:val="a7"/>
        <w:spacing w:after="0"/>
        <w:ind w:right="355"/>
        <w:rPr>
          <w:rFonts w:ascii="Arial" w:hAnsi="Arial" w:cs="Arial"/>
          <w:lang w:val="ru-RU"/>
        </w:rPr>
      </w:pPr>
      <w:r w:rsidRPr="00714CCE">
        <w:rPr>
          <w:rFonts w:ascii="Arial" w:hAnsi="Arial" w:cs="Arial"/>
          <w:b/>
          <w:lang w:val="ru-RU"/>
        </w:rPr>
        <w:lastRenderedPageBreak/>
        <w:t>Сумма гонорара</w:t>
      </w:r>
      <w:r w:rsidRPr="00714CCE">
        <w:rPr>
          <w:rFonts w:ascii="Arial" w:hAnsi="Arial" w:cs="Arial"/>
          <w:lang w:val="ru-RU"/>
        </w:rPr>
        <w:t xml:space="preserve"> (предпочтение будет отдано оптимальному бюджету с соответствующим качеством)</w:t>
      </w:r>
    </w:p>
    <w:p w:rsidR="004527E3" w:rsidRPr="00DA7255" w:rsidRDefault="00714CCE" w:rsidP="004527E3">
      <w:pPr>
        <w:tabs>
          <w:tab w:val="num" w:pos="720"/>
        </w:tabs>
        <w:ind w:right="386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714CCE">
        <w:rPr>
          <w:rFonts w:ascii="Arial" w:hAnsi="Arial" w:cs="Arial"/>
          <w:b/>
          <w:bCs/>
          <w:sz w:val="20"/>
          <w:szCs w:val="20"/>
          <w:lang w:val="ru-RU"/>
        </w:rPr>
        <w:t xml:space="preserve">Охват регионов для оценки проекта: Регионы </w:t>
      </w:r>
      <w:proofErr w:type="spellStart"/>
      <w:r w:rsidRPr="00714CCE">
        <w:rPr>
          <w:rFonts w:ascii="Arial" w:hAnsi="Arial" w:cs="Arial"/>
          <w:b/>
          <w:bCs/>
          <w:sz w:val="20"/>
          <w:szCs w:val="20"/>
          <w:lang w:val="ru-RU"/>
        </w:rPr>
        <w:t>имлементации</w:t>
      </w:r>
      <w:proofErr w:type="spellEnd"/>
      <w:r w:rsidRPr="00714CCE">
        <w:rPr>
          <w:rFonts w:ascii="Arial" w:hAnsi="Arial" w:cs="Arial"/>
          <w:b/>
          <w:bCs/>
          <w:sz w:val="20"/>
          <w:szCs w:val="20"/>
          <w:lang w:val="ru-RU"/>
        </w:rPr>
        <w:t xml:space="preserve"> избранных для оценки проектов в Казахстане и Таджикистане</w:t>
      </w:r>
    </w:p>
    <w:p w:rsidR="00920CB8" w:rsidRPr="00DA7255" w:rsidRDefault="00714CCE" w:rsidP="000C3034">
      <w:pPr>
        <w:tabs>
          <w:tab w:val="num" w:pos="720"/>
        </w:tabs>
        <w:ind w:right="386"/>
        <w:jc w:val="both"/>
        <w:rPr>
          <w:rFonts w:ascii="Arial" w:hAnsi="Arial" w:cs="Arial"/>
          <w:b/>
          <w:bCs/>
          <w:color w:val="FF0000"/>
          <w:sz w:val="20"/>
          <w:szCs w:val="20"/>
          <w:lang w:val="ru-RU"/>
        </w:rPr>
      </w:pPr>
      <w:r w:rsidRPr="00714CCE">
        <w:rPr>
          <w:rFonts w:ascii="Arial" w:hAnsi="Arial" w:cs="Arial"/>
          <w:b/>
          <w:bCs/>
          <w:sz w:val="20"/>
          <w:szCs w:val="20"/>
          <w:lang w:val="ru-RU"/>
        </w:rPr>
        <w:t>Сроки проведения работ и сдача отчета: 50 дней, Апрель 10 – Май 30, 2017г</w:t>
      </w:r>
    </w:p>
    <w:p w:rsidR="000F481B" w:rsidRPr="00DA7255" w:rsidRDefault="00714CCE" w:rsidP="000F481B">
      <w:pPr>
        <w:pStyle w:val="a7"/>
        <w:spacing w:after="0"/>
        <w:jc w:val="both"/>
        <w:rPr>
          <w:rFonts w:ascii="Arial" w:hAnsi="Arial" w:cs="Arial"/>
          <w:b/>
          <w:bCs/>
          <w:lang w:val="ru-RU"/>
        </w:rPr>
      </w:pPr>
      <w:r w:rsidRPr="00714CCE">
        <w:rPr>
          <w:rFonts w:ascii="Arial" w:hAnsi="Arial" w:cs="Arial"/>
          <w:b/>
          <w:bCs/>
        </w:rPr>
        <w:t>IV</w:t>
      </w:r>
      <w:r w:rsidRPr="00714CCE">
        <w:rPr>
          <w:rFonts w:ascii="Arial" w:hAnsi="Arial" w:cs="Arial"/>
          <w:b/>
          <w:bCs/>
          <w:lang w:val="ru-RU"/>
        </w:rPr>
        <w:t>. Квалификационные требования</w:t>
      </w:r>
    </w:p>
    <w:p w:rsidR="004527E3" w:rsidRPr="00DA7255" w:rsidRDefault="00714CCE" w:rsidP="004527E3">
      <w:pPr>
        <w:ind w:right="46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lang w:val="ru-RU"/>
        </w:rPr>
        <w:t xml:space="preserve">К участию в </w:t>
      </w:r>
      <w:proofErr w:type="gramStart"/>
      <w:r w:rsidRPr="00714CCE">
        <w:rPr>
          <w:rFonts w:ascii="Arial" w:hAnsi="Arial" w:cs="Arial"/>
          <w:sz w:val="20"/>
          <w:szCs w:val="20"/>
          <w:lang w:val="ru-RU"/>
        </w:rPr>
        <w:t>конкурсе</w:t>
      </w:r>
      <w:proofErr w:type="gramEnd"/>
      <w:r w:rsidRPr="00714CCE">
        <w:rPr>
          <w:rFonts w:ascii="Arial" w:hAnsi="Arial" w:cs="Arial"/>
          <w:sz w:val="20"/>
          <w:szCs w:val="20"/>
          <w:lang w:val="ru-RU"/>
        </w:rPr>
        <w:t xml:space="preserve"> приглашаются  физические и юридические лица, имеющие опыт работы в оценке проектов, в проведении исследований.</w:t>
      </w:r>
      <w:r w:rsidRPr="00714CCE">
        <w:rPr>
          <w:rFonts w:ascii="Arial" w:hAnsi="Arial" w:cs="Arial"/>
          <w:b/>
          <w:sz w:val="20"/>
          <w:szCs w:val="20"/>
          <w:lang w:val="ru-RU"/>
        </w:rPr>
        <w:t xml:space="preserve"> </w:t>
      </w:r>
    </w:p>
    <w:p w:rsidR="000973CD" w:rsidRPr="00DA7255" w:rsidRDefault="00714CCE" w:rsidP="000973CD">
      <w:pPr>
        <w:ind w:right="46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714CCE">
        <w:rPr>
          <w:rFonts w:ascii="Arial" w:hAnsi="Arial" w:cs="Arial"/>
          <w:b/>
          <w:sz w:val="20"/>
          <w:szCs w:val="20"/>
          <w:lang w:val="ru-RU"/>
        </w:rPr>
        <w:t xml:space="preserve">При </w:t>
      </w:r>
      <w:r w:rsidRPr="00714CCE">
        <w:rPr>
          <w:rFonts w:ascii="Arial" w:hAnsi="Arial" w:cs="Arial"/>
          <w:b/>
          <w:sz w:val="20"/>
          <w:szCs w:val="20"/>
          <w:lang w:val="ru-RU" w:eastAsia="ru-RU"/>
        </w:rPr>
        <w:t>оценке заявок</w:t>
      </w:r>
      <w:r w:rsidRPr="00714CCE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Pr="00714CCE">
        <w:rPr>
          <w:rFonts w:ascii="Arial" w:hAnsi="Arial" w:cs="Arial"/>
          <w:b/>
          <w:sz w:val="20"/>
          <w:szCs w:val="20"/>
          <w:lang w:val="ru-RU" w:eastAsia="ru-RU"/>
        </w:rPr>
        <w:t>будут учитываться следующие критерии:</w:t>
      </w:r>
    </w:p>
    <w:p w:rsidR="000973CD" w:rsidRPr="00DA7255" w:rsidRDefault="00714CCE" w:rsidP="000973CD">
      <w:pPr>
        <w:pStyle w:val="a3"/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lang w:val="ru-RU"/>
        </w:rPr>
        <w:t>Наличие опыта проведения исследований (отчеты, анализ,  интервью) – 20%</w:t>
      </w:r>
    </w:p>
    <w:p w:rsidR="000973CD" w:rsidRPr="00DA7255" w:rsidRDefault="00714CCE" w:rsidP="000973CD">
      <w:pPr>
        <w:pStyle w:val="a3"/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14CCE">
        <w:rPr>
          <w:rFonts w:ascii="Arial" w:hAnsi="Arial" w:cs="Arial"/>
          <w:sz w:val="20"/>
          <w:szCs w:val="20"/>
        </w:rPr>
        <w:t>Квалификация</w:t>
      </w:r>
      <w:proofErr w:type="spellEnd"/>
      <w:r w:rsidRPr="00714CC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14CCE">
        <w:rPr>
          <w:rFonts w:ascii="Arial" w:hAnsi="Arial" w:cs="Arial"/>
          <w:sz w:val="20"/>
          <w:szCs w:val="20"/>
        </w:rPr>
        <w:t>образование</w:t>
      </w:r>
      <w:proofErr w:type="spellEnd"/>
      <w:r w:rsidRPr="00714CCE">
        <w:rPr>
          <w:rFonts w:ascii="Arial" w:hAnsi="Arial" w:cs="Arial"/>
          <w:sz w:val="20"/>
          <w:szCs w:val="20"/>
        </w:rPr>
        <w:t xml:space="preserve"> – 20%  </w:t>
      </w:r>
    </w:p>
    <w:p w:rsidR="000973CD" w:rsidRPr="00DA7255" w:rsidRDefault="00714CCE" w:rsidP="000973CD">
      <w:pPr>
        <w:pStyle w:val="a3"/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lang w:val="ru-RU"/>
        </w:rPr>
        <w:t>Практический опыт работы в сфере государственного управления и опыт работы в социальных проектах 25%</w:t>
      </w:r>
    </w:p>
    <w:p w:rsidR="000973CD" w:rsidRPr="00DA7255" w:rsidRDefault="00714CCE" w:rsidP="000973CD">
      <w:pPr>
        <w:pStyle w:val="a3"/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lang w:val="ru-RU"/>
        </w:rPr>
        <w:t xml:space="preserve">Опыт в </w:t>
      </w:r>
      <w:proofErr w:type="gramStart"/>
      <w:r w:rsidRPr="00714CCE">
        <w:rPr>
          <w:rFonts w:ascii="Arial" w:hAnsi="Arial" w:cs="Arial"/>
          <w:sz w:val="20"/>
          <w:szCs w:val="20"/>
          <w:lang w:val="ru-RU"/>
        </w:rPr>
        <w:t>проведении</w:t>
      </w:r>
      <w:proofErr w:type="gramEnd"/>
      <w:r w:rsidRPr="00714CCE">
        <w:rPr>
          <w:rFonts w:ascii="Arial" w:hAnsi="Arial" w:cs="Arial"/>
          <w:sz w:val="20"/>
          <w:szCs w:val="20"/>
          <w:lang w:val="ru-RU"/>
        </w:rPr>
        <w:t xml:space="preserve"> оценок проектов (в сфере НПО предпочтительно)  –20%</w:t>
      </w:r>
    </w:p>
    <w:p w:rsidR="000973CD" w:rsidRPr="00DA7255" w:rsidRDefault="00714CCE" w:rsidP="000973CD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lang w:val="ru-RU"/>
        </w:rPr>
        <w:t xml:space="preserve">       5.   Знание и понимание специфики регионов  (Казахстан, Таджикистан)  -  15%</w:t>
      </w:r>
    </w:p>
    <w:p w:rsidR="000973CD" w:rsidRPr="00DA7255" w:rsidRDefault="000973CD" w:rsidP="000973CD">
      <w:pPr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:rsidR="000973CD" w:rsidRPr="00DA7255" w:rsidRDefault="000973CD" w:rsidP="004527E3">
      <w:pPr>
        <w:ind w:right="46"/>
        <w:jc w:val="both"/>
        <w:rPr>
          <w:rFonts w:ascii="Arial" w:hAnsi="Arial" w:cs="Arial"/>
          <w:sz w:val="20"/>
          <w:szCs w:val="20"/>
          <w:lang w:val="ru-RU" w:eastAsia="ru-RU"/>
        </w:rPr>
      </w:pPr>
    </w:p>
    <w:p w:rsidR="000F481B" w:rsidRPr="00DA7255" w:rsidRDefault="00714CCE" w:rsidP="000F481B">
      <w:pPr>
        <w:tabs>
          <w:tab w:val="num" w:pos="720"/>
        </w:tabs>
        <w:ind w:right="386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714CCE">
        <w:rPr>
          <w:rFonts w:ascii="Arial" w:hAnsi="Arial" w:cs="Arial"/>
          <w:b/>
          <w:bCs/>
          <w:sz w:val="20"/>
          <w:szCs w:val="20"/>
        </w:rPr>
        <w:t>V</w:t>
      </w:r>
      <w:r w:rsidRPr="00714CCE">
        <w:rPr>
          <w:rFonts w:ascii="Arial" w:hAnsi="Arial" w:cs="Arial"/>
          <w:b/>
          <w:bCs/>
          <w:sz w:val="20"/>
          <w:szCs w:val="20"/>
          <w:lang w:val="ru-RU"/>
        </w:rPr>
        <w:t xml:space="preserve">. Формат письма заинтересованности на участие в конкурсе </w:t>
      </w:r>
    </w:p>
    <w:p w:rsidR="000F481B" w:rsidRPr="00DA7255" w:rsidRDefault="00714CCE" w:rsidP="000F481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lang w:val="ru-RU"/>
        </w:rPr>
        <w:t>Письмо заинтересованности должно включать следующую информацию:</w:t>
      </w:r>
    </w:p>
    <w:p w:rsidR="000F481B" w:rsidRPr="00DA7255" w:rsidRDefault="00714CCE" w:rsidP="000F481B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14CCE">
        <w:rPr>
          <w:rFonts w:ascii="Arial" w:hAnsi="Arial" w:cs="Arial"/>
          <w:sz w:val="20"/>
          <w:szCs w:val="20"/>
        </w:rPr>
        <w:t>Резюме</w:t>
      </w:r>
      <w:proofErr w:type="spellEnd"/>
      <w:r w:rsidRPr="00714C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4CCE">
        <w:rPr>
          <w:rFonts w:ascii="Arial" w:hAnsi="Arial" w:cs="Arial"/>
          <w:sz w:val="20"/>
          <w:szCs w:val="20"/>
        </w:rPr>
        <w:t>заявителя</w:t>
      </w:r>
      <w:proofErr w:type="spellEnd"/>
    </w:p>
    <w:p w:rsidR="000F481B" w:rsidRPr="00DA7255" w:rsidRDefault="00714CCE" w:rsidP="000F481B">
      <w:pPr>
        <w:pStyle w:val="a7"/>
        <w:numPr>
          <w:ilvl w:val="0"/>
          <w:numId w:val="25"/>
        </w:numPr>
        <w:spacing w:after="0"/>
        <w:ind w:right="355"/>
        <w:rPr>
          <w:rFonts w:ascii="Arial" w:hAnsi="Arial" w:cs="Arial"/>
          <w:lang w:val="ru-RU"/>
        </w:rPr>
      </w:pPr>
      <w:r w:rsidRPr="00714CCE">
        <w:rPr>
          <w:rFonts w:ascii="Arial" w:hAnsi="Arial" w:cs="Arial"/>
          <w:lang w:val="ru-RU"/>
        </w:rPr>
        <w:t xml:space="preserve">Титульный лист с указанием темы конкурса, ФИО и контактных данных заявителя (почтовый адрес, телефон, электронный адрес) – </w:t>
      </w:r>
      <w:r w:rsidRPr="00714CCE">
        <w:rPr>
          <w:rFonts w:ascii="Arial" w:hAnsi="Arial" w:cs="Arial"/>
          <w:i/>
          <w:lang w:val="ru-RU"/>
        </w:rPr>
        <w:t>не более 2 стр</w:t>
      </w:r>
      <w:r w:rsidRPr="00714CCE">
        <w:rPr>
          <w:rFonts w:ascii="Arial" w:hAnsi="Arial" w:cs="Arial"/>
          <w:lang w:val="ru-RU"/>
        </w:rPr>
        <w:t>.</w:t>
      </w:r>
    </w:p>
    <w:p w:rsidR="000F481B" w:rsidRPr="00DA7255" w:rsidRDefault="00714CCE" w:rsidP="006F5D1F">
      <w:pPr>
        <w:pStyle w:val="a7"/>
        <w:numPr>
          <w:ilvl w:val="0"/>
          <w:numId w:val="25"/>
        </w:numPr>
        <w:spacing w:after="0"/>
        <w:ind w:right="355"/>
        <w:rPr>
          <w:rFonts w:ascii="Arial" w:hAnsi="Arial" w:cs="Arial"/>
          <w:lang w:val="ru-RU"/>
        </w:rPr>
      </w:pPr>
      <w:r w:rsidRPr="00714CCE">
        <w:rPr>
          <w:rFonts w:ascii="Arial" w:hAnsi="Arial" w:cs="Arial"/>
          <w:lang w:val="ru-RU"/>
        </w:rPr>
        <w:t xml:space="preserve">Описание опыта работы заявителя в </w:t>
      </w:r>
      <w:proofErr w:type="gramStart"/>
      <w:r w:rsidRPr="00714CCE">
        <w:rPr>
          <w:rFonts w:ascii="Arial" w:hAnsi="Arial" w:cs="Arial"/>
          <w:lang w:val="ru-RU"/>
        </w:rPr>
        <w:t>проведении</w:t>
      </w:r>
      <w:proofErr w:type="gramEnd"/>
      <w:r w:rsidRPr="00714CCE">
        <w:rPr>
          <w:rFonts w:ascii="Arial" w:hAnsi="Arial" w:cs="Arial"/>
          <w:lang w:val="ru-RU"/>
        </w:rPr>
        <w:t xml:space="preserve"> оценки НПО. </w:t>
      </w:r>
    </w:p>
    <w:p w:rsidR="000F481B" w:rsidRPr="00DA7255" w:rsidRDefault="00714CCE" w:rsidP="006F5D1F">
      <w:pPr>
        <w:pStyle w:val="a7"/>
        <w:numPr>
          <w:ilvl w:val="0"/>
          <w:numId w:val="25"/>
        </w:numPr>
        <w:spacing w:after="0"/>
        <w:ind w:right="355"/>
        <w:rPr>
          <w:rFonts w:ascii="Arial" w:hAnsi="Arial" w:cs="Arial"/>
          <w:lang w:val="ru-RU"/>
        </w:rPr>
      </w:pPr>
      <w:r w:rsidRPr="00714CCE">
        <w:rPr>
          <w:rFonts w:ascii="Arial" w:hAnsi="Arial" w:cs="Arial"/>
          <w:lang w:val="ru-RU"/>
        </w:rPr>
        <w:t>Краткое видение оценки проекта, план и методы которые будут использоваться</w:t>
      </w:r>
    </w:p>
    <w:p w:rsidR="000F481B" w:rsidRPr="00DA7255" w:rsidRDefault="00714CCE" w:rsidP="000F481B">
      <w:pPr>
        <w:pStyle w:val="a7"/>
        <w:numPr>
          <w:ilvl w:val="0"/>
          <w:numId w:val="25"/>
        </w:numPr>
        <w:spacing w:after="0"/>
        <w:ind w:right="355"/>
        <w:rPr>
          <w:rFonts w:ascii="Arial" w:hAnsi="Arial" w:cs="Arial"/>
          <w:lang w:val="ru-RU"/>
        </w:rPr>
      </w:pPr>
      <w:r w:rsidRPr="00714CCE">
        <w:rPr>
          <w:rFonts w:ascii="Arial" w:hAnsi="Arial" w:cs="Arial"/>
          <w:lang w:val="ru-RU"/>
        </w:rPr>
        <w:t>Бюджет</w:t>
      </w:r>
    </w:p>
    <w:p w:rsidR="000F481B" w:rsidRPr="00DA7255" w:rsidRDefault="00714CCE" w:rsidP="000F481B">
      <w:pPr>
        <w:pStyle w:val="a7"/>
        <w:numPr>
          <w:ilvl w:val="0"/>
          <w:numId w:val="25"/>
        </w:numPr>
        <w:spacing w:after="0"/>
        <w:ind w:right="355"/>
        <w:rPr>
          <w:rFonts w:ascii="Arial" w:hAnsi="Arial" w:cs="Arial"/>
          <w:lang w:val="ru-RU"/>
        </w:rPr>
      </w:pPr>
      <w:r w:rsidRPr="00714CCE">
        <w:rPr>
          <w:rFonts w:ascii="Arial" w:hAnsi="Arial" w:cs="Arial"/>
          <w:lang w:val="ru-RU"/>
        </w:rPr>
        <w:t xml:space="preserve">К резюме, приложить отзывы </w:t>
      </w:r>
      <w:r w:rsidRPr="00714CCE">
        <w:rPr>
          <w:rFonts w:ascii="Arial" w:hAnsi="Arial" w:cs="Arial"/>
          <w:b/>
          <w:lang w:val="ru-RU"/>
        </w:rPr>
        <w:t>2-х клиентов с контактами,</w:t>
      </w:r>
      <w:r w:rsidRPr="00714CCE">
        <w:rPr>
          <w:rFonts w:ascii="Arial" w:hAnsi="Arial" w:cs="Arial"/>
          <w:lang w:val="ru-RU"/>
        </w:rPr>
        <w:t xml:space="preserve"> которые смогут дать отзыв о работе заявителя</w:t>
      </w:r>
    </w:p>
    <w:p w:rsidR="006F5D1F" w:rsidRPr="00DA7255" w:rsidRDefault="006F5D1F" w:rsidP="006F5D1F">
      <w:pPr>
        <w:pStyle w:val="a7"/>
        <w:spacing w:after="0"/>
        <w:ind w:left="786" w:right="355"/>
        <w:rPr>
          <w:rFonts w:ascii="Arial" w:hAnsi="Arial" w:cs="Arial"/>
          <w:lang w:val="ru-RU"/>
        </w:rPr>
      </w:pPr>
    </w:p>
    <w:p w:rsidR="000F481B" w:rsidRPr="00DA7255" w:rsidRDefault="00714CCE" w:rsidP="00CC0B0D">
      <w:pPr>
        <w:ind w:right="46"/>
        <w:jc w:val="both"/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lang w:val="ru-RU"/>
        </w:rPr>
        <w:t xml:space="preserve">Объем письма заинтересованности не должен превышать 6 печатных страниц (в формате </w:t>
      </w:r>
      <w:r w:rsidRPr="00714CCE">
        <w:rPr>
          <w:rFonts w:ascii="Arial" w:hAnsi="Arial" w:cs="Arial"/>
          <w:sz w:val="20"/>
          <w:szCs w:val="20"/>
        </w:rPr>
        <w:t>Times</w:t>
      </w:r>
      <w:r w:rsidRPr="00714CCE">
        <w:rPr>
          <w:rFonts w:ascii="Arial" w:hAnsi="Arial" w:cs="Arial"/>
          <w:sz w:val="20"/>
          <w:szCs w:val="20"/>
          <w:lang w:val="ru-RU"/>
        </w:rPr>
        <w:t xml:space="preserve"> </w:t>
      </w:r>
      <w:r w:rsidRPr="00714CCE">
        <w:rPr>
          <w:rFonts w:ascii="Arial" w:hAnsi="Arial" w:cs="Arial"/>
          <w:sz w:val="20"/>
          <w:szCs w:val="20"/>
        </w:rPr>
        <w:t>New</w:t>
      </w:r>
      <w:r w:rsidRPr="00714CCE">
        <w:rPr>
          <w:rFonts w:ascii="Arial" w:hAnsi="Arial" w:cs="Arial"/>
          <w:sz w:val="20"/>
          <w:szCs w:val="20"/>
          <w:lang w:val="ru-RU"/>
        </w:rPr>
        <w:t xml:space="preserve">  </w:t>
      </w:r>
      <w:r w:rsidRPr="00714CCE">
        <w:rPr>
          <w:rFonts w:ascii="Arial" w:hAnsi="Arial" w:cs="Arial"/>
          <w:sz w:val="20"/>
          <w:szCs w:val="20"/>
        </w:rPr>
        <w:t>Roman</w:t>
      </w:r>
      <w:r w:rsidRPr="00714CCE">
        <w:rPr>
          <w:rFonts w:ascii="Arial" w:hAnsi="Arial" w:cs="Arial"/>
          <w:sz w:val="20"/>
          <w:szCs w:val="20"/>
          <w:lang w:val="ru-RU"/>
        </w:rPr>
        <w:t xml:space="preserve">, размер шрифта 12, однострочный интервал), не включая приложений. </w:t>
      </w:r>
    </w:p>
    <w:p w:rsidR="000F481B" w:rsidRPr="00DA7255" w:rsidRDefault="00714CCE" w:rsidP="000F481B">
      <w:pPr>
        <w:ind w:right="46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714CCE">
        <w:rPr>
          <w:rFonts w:ascii="Arial" w:hAnsi="Arial" w:cs="Arial"/>
          <w:b/>
          <w:bCs/>
          <w:sz w:val="20"/>
          <w:szCs w:val="20"/>
        </w:rPr>
        <w:t>VI</w:t>
      </w:r>
      <w:r w:rsidRPr="00714CCE">
        <w:rPr>
          <w:rFonts w:ascii="Arial" w:hAnsi="Arial" w:cs="Arial"/>
          <w:b/>
          <w:bCs/>
          <w:sz w:val="20"/>
          <w:szCs w:val="20"/>
          <w:lang w:val="ru-RU"/>
        </w:rPr>
        <w:t>. Процесс принятия решения и критерии отбора</w:t>
      </w:r>
    </w:p>
    <w:p w:rsidR="000F481B" w:rsidRPr="00DA7255" w:rsidRDefault="00714CCE" w:rsidP="004527E3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lang w:val="ru-RU"/>
        </w:rPr>
        <w:t xml:space="preserve">Данный конкурс будет проводиться в период с </w:t>
      </w:r>
      <w:r w:rsidRPr="00714CCE">
        <w:rPr>
          <w:rFonts w:ascii="Arial" w:hAnsi="Arial" w:cs="Arial"/>
          <w:b/>
          <w:sz w:val="20"/>
          <w:szCs w:val="20"/>
          <w:lang w:val="ru-RU"/>
        </w:rPr>
        <w:t>21 февраля по  21 марта, 2017г</w:t>
      </w:r>
    </w:p>
    <w:p w:rsidR="000F481B" w:rsidRPr="00DA7255" w:rsidRDefault="00714CCE" w:rsidP="00E51A97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lang w:val="ru-RU"/>
        </w:rPr>
        <w:t xml:space="preserve">Рассмотрение </w:t>
      </w:r>
      <w:r w:rsidRPr="00714CCE">
        <w:rPr>
          <w:rFonts w:ascii="Arial" w:hAnsi="Arial" w:cs="Arial"/>
          <w:sz w:val="20"/>
          <w:szCs w:val="20"/>
          <w:lang w:val="kk-KZ"/>
        </w:rPr>
        <w:t>заявок</w:t>
      </w:r>
      <w:r w:rsidRPr="00714CCE">
        <w:rPr>
          <w:rFonts w:ascii="Arial" w:hAnsi="Arial" w:cs="Arial"/>
          <w:sz w:val="20"/>
          <w:szCs w:val="20"/>
          <w:lang w:val="ru-RU"/>
        </w:rPr>
        <w:t xml:space="preserve"> будет осуществляться </w:t>
      </w:r>
      <w:r w:rsidRPr="00714CCE">
        <w:rPr>
          <w:rFonts w:ascii="Arial" w:hAnsi="Arial" w:cs="Arial"/>
          <w:b/>
          <w:sz w:val="20"/>
          <w:szCs w:val="20"/>
          <w:lang w:val="ru-RU"/>
        </w:rPr>
        <w:t>Конкурсной комиссией.</w:t>
      </w:r>
      <w:r w:rsidRPr="00714CCE">
        <w:rPr>
          <w:rFonts w:ascii="Arial" w:hAnsi="Arial" w:cs="Arial"/>
          <w:sz w:val="20"/>
          <w:szCs w:val="20"/>
          <w:lang w:val="ru-RU"/>
        </w:rPr>
        <w:t xml:space="preserve"> Заказчик имеет право </w:t>
      </w:r>
      <w:r w:rsidRPr="00714CCE">
        <w:rPr>
          <w:rFonts w:ascii="Arial" w:hAnsi="Arial" w:cs="Arial"/>
          <w:b/>
          <w:sz w:val="20"/>
          <w:szCs w:val="20"/>
          <w:lang w:val="ru-RU"/>
        </w:rPr>
        <w:t>запросить дополнительную информацию</w:t>
      </w:r>
      <w:r w:rsidRPr="00714CCE">
        <w:rPr>
          <w:rFonts w:ascii="Arial" w:hAnsi="Arial" w:cs="Arial"/>
          <w:sz w:val="20"/>
          <w:szCs w:val="20"/>
          <w:lang w:val="ru-RU"/>
        </w:rPr>
        <w:t xml:space="preserve"> в </w:t>
      </w:r>
      <w:proofErr w:type="gramStart"/>
      <w:r w:rsidRPr="00714CCE">
        <w:rPr>
          <w:rFonts w:ascii="Arial" w:hAnsi="Arial" w:cs="Arial"/>
          <w:sz w:val="20"/>
          <w:szCs w:val="20"/>
          <w:lang w:val="ru-RU"/>
        </w:rPr>
        <w:t>процессе</w:t>
      </w:r>
      <w:proofErr w:type="gramEnd"/>
      <w:r w:rsidRPr="00714CCE">
        <w:rPr>
          <w:rFonts w:ascii="Arial" w:hAnsi="Arial" w:cs="Arial"/>
          <w:sz w:val="20"/>
          <w:szCs w:val="20"/>
          <w:lang w:val="ru-RU"/>
        </w:rPr>
        <w:t xml:space="preserve"> отбора победителя </w:t>
      </w:r>
      <w:r w:rsidRPr="00714CCE">
        <w:rPr>
          <w:rFonts w:ascii="Arial" w:hAnsi="Arial" w:cs="Arial"/>
          <w:i/>
          <w:sz w:val="20"/>
          <w:szCs w:val="20"/>
          <w:lang w:val="ru-RU"/>
        </w:rPr>
        <w:t>(дополнительные контакты клиентов, рекомендательные письма, т.д.).</w:t>
      </w:r>
      <w:r w:rsidRPr="00714CCE">
        <w:rPr>
          <w:rFonts w:ascii="Arial" w:hAnsi="Arial" w:cs="Arial"/>
          <w:sz w:val="20"/>
          <w:szCs w:val="20"/>
          <w:lang w:val="ru-RU"/>
        </w:rPr>
        <w:t xml:space="preserve"> Результаты конкурса будут объявлены по электронной почте победившим заявителям не позднее </w:t>
      </w:r>
      <w:r w:rsidRPr="00714CCE">
        <w:rPr>
          <w:rFonts w:ascii="Arial" w:hAnsi="Arial" w:cs="Arial"/>
          <w:b/>
          <w:sz w:val="20"/>
          <w:szCs w:val="20"/>
          <w:lang w:val="ru-RU"/>
        </w:rPr>
        <w:t>3 апреля</w:t>
      </w:r>
    </w:p>
    <w:p w:rsidR="000F481B" w:rsidRPr="00DA7255" w:rsidRDefault="00714CCE" w:rsidP="000F481B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714CCE">
        <w:rPr>
          <w:rFonts w:ascii="Arial" w:hAnsi="Arial" w:cs="Arial"/>
          <w:b/>
          <w:sz w:val="20"/>
          <w:szCs w:val="20"/>
          <w:lang w:val="ru-RU"/>
        </w:rPr>
        <w:t xml:space="preserve">Заявка </w:t>
      </w:r>
      <w:r w:rsidRPr="00714CCE">
        <w:rPr>
          <w:rFonts w:ascii="Arial" w:hAnsi="Arial" w:cs="Arial"/>
          <w:sz w:val="20"/>
          <w:szCs w:val="20"/>
          <w:lang w:val="ru-RU"/>
        </w:rPr>
        <w:t xml:space="preserve">с пометкой « ИПЭУ </w:t>
      </w:r>
      <w:r w:rsidRPr="00714CCE">
        <w:rPr>
          <w:rFonts w:ascii="Arial" w:hAnsi="Arial" w:cs="Arial"/>
          <w:b/>
          <w:sz w:val="20"/>
          <w:szCs w:val="20"/>
          <w:lang w:val="ru-RU"/>
        </w:rPr>
        <w:t>»</w:t>
      </w:r>
      <w:r w:rsidRPr="00714CCE">
        <w:rPr>
          <w:rFonts w:ascii="Arial" w:hAnsi="Arial" w:cs="Arial"/>
          <w:b/>
          <w:bCs/>
          <w:sz w:val="20"/>
          <w:szCs w:val="20"/>
          <w:lang w:val="ru-RU"/>
        </w:rPr>
        <w:t>,</w:t>
      </w:r>
      <w:r w:rsidRPr="00714CCE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714CCE">
        <w:rPr>
          <w:rFonts w:ascii="Arial" w:hAnsi="Arial" w:cs="Arial"/>
          <w:sz w:val="20"/>
          <w:szCs w:val="20"/>
          <w:lang w:val="ru-RU"/>
        </w:rPr>
        <w:t xml:space="preserve">должна быть предоставлена, </w:t>
      </w:r>
      <w:r w:rsidRPr="00714CCE">
        <w:rPr>
          <w:rFonts w:ascii="Arial" w:hAnsi="Arial" w:cs="Arial"/>
          <w:iCs/>
          <w:sz w:val="20"/>
          <w:szCs w:val="20"/>
          <w:lang w:val="ru-RU"/>
        </w:rPr>
        <w:t xml:space="preserve">не позднее </w:t>
      </w:r>
      <w:r w:rsidRPr="00714CCE">
        <w:rPr>
          <w:rFonts w:ascii="Arial" w:hAnsi="Arial" w:cs="Arial"/>
          <w:b/>
          <w:i/>
          <w:iCs/>
          <w:sz w:val="20"/>
          <w:szCs w:val="20"/>
          <w:lang w:val="ru-RU"/>
        </w:rPr>
        <w:t>18:00 часов 21 марта, 2017г</w:t>
      </w:r>
      <w:r w:rsidRPr="00714CCE">
        <w:rPr>
          <w:rFonts w:ascii="Arial" w:hAnsi="Arial" w:cs="Arial"/>
          <w:b/>
          <w:iCs/>
          <w:sz w:val="20"/>
          <w:szCs w:val="20"/>
          <w:lang w:val="ru-RU"/>
        </w:rPr>
        <w:t xml:space="preserve"> </w:t>
      </w:r>
      <w:r w:rsidRPr="00714CCE">
        <w:rPr>
          <w:rFonts w:ascii="Arial" w:hAnsi="Arial" w:cs="Arial"/>
          <w:sz w:val="20"/>
          <w:szCs w:val="20"/>
          <w:lang w:val="kk-KZ"/>
        </w:rPr>
        <w:t xml:space="preserve"> </w:t>
      </w:r>
      <w:r w:rsidRPr="00714CCE">
        <w:rPr>
          <w:rFonts w:ascii="Arial" w:hAnsi="Arial" w:cs="Arial"/>
          <w:sz w:val="20"/>
          <w:szCs w:val="20"/>
          <w:lang w:val="ru-RU"/>
        </w:rPr>
        <w:t xml:space="preserve">  на электронные адреса: </w:t>
      </w:r>
      <w:hyperlink r:id="rId11" w:history="1">
        <w:r w:rsidRPr="00714CCE">
          <w:rPr>
            <w:rStyle w:val="a4"/>
            <w:rFonts w:ascii="Arial" w:hAnsi="Arial" w:cs="Arial"/>
            <w:sz w:val="20"/>
            <w:szCs w:val="20"/>
          </w:rPr>
          <w:t>zhazira</w:t>
        </w:r>
        <w:r w:rsidRPr="00714CCE">
          <w:rPr>
            <w:rStyle w:val="a4"/>
            <w:rFonts w:ascii="Arial" w:hAnsi="Arial" w:cs="Arial"/>
            <w:sz w:val="20"/>
            <w:szCs w:val="20"/>
            <w:lang w:val="ru-RU"/>
          </w:rPr>
          <w:t>@</w:t>
        </w:r>
        <w:r w:rsidRPr="00714CCE">
          <w:rPr>
            <w:rStyle w:val="a4"/>
            <w:rFonts w:ascii="Arial" w:hAnsi="Arial" w:cs="Arial"/>
            <w:sz w:val="20"/>
            <w:szCs w:val="20"/>
          </w:rPr>
          <w:t>ef</w:t>
        </w:r>
        <w:r w:rsidRPr="00714CCE">
          <w:rPr>
            <w:rStyle w:val="a4"/>
            <w:rFonts w:ascii="Arial" w:hAnsi="Arial" w:cs="Arial"/>
            <w:sz w:val="20"/>
            <w:szCs w:val="20"/>
            <w:lang w:val="ru-RU"/>
          </w:rPr>
          <w:t>-</w:t>
        </w:r>
        <w:r w:rsidRPr="00714CCE">
          <w:rPr>
            <w:rStyle w:val="a4"/>
            <w:rFonts w:ascii="Arial" w:hAnsi="Arial" w:cs="Arial"/>
            <w:sz w:val="20"/>
            <w:szCs w:val="20"/>
          </w:rPr>
          <w:t>ca</w:t>
        </w:r>
        <w:r w:rsidRPr="00714CCE">
          <w:rPr>
            <w:rStyle w:val="a4"/>
            <w:rFonts w:ascii="Arial" w:hAnsi="Arial" w:cs="Arial"/>
            <w:sz w:val="20"/>
            <w:szCs w:val="20"/>
            <w:lang w:val="ru-RU"/>
          </w:rPr>
          <w:t>.</w:t>
        </w:r>
        <w:r w:rsidRPr="00714CCE">
          <w:rPr>
            <w:rStyle w:val="a4"/>
            <w:rFonts w:ascii="Arial" w:hAnsi="Arial" w:cs="Arial"/>
            <w:sz w:val="20"/>
            <w:szCs w:val="20"/>
          </w:rPr>
          <w:t>org</w:t>
        </w:r>
      </w:hyperlink>
      <w:r w:rsidRPr="00714CCE">
        <w:rPr>
          <w:rFonts w:ascii="Arial" w:hAnsi="Arial" w:cs="Arial"/>
          <w:sz w:val="20"/>
          <w:szCs w:val="20"/>
          <w:lang w:val="ru-RU"/>
        </w:rPr>
        <w:t xml:space="preserve">,  </w:t>
      </w:r>
      <w:hyperlink r:id="rId12" w:history="1">
        <w:r w:rsidRPr="00714CCE">
          <w:rPr>
            <w:rStyle w:val="a4"/>
            <w:rFonts w:ascii="Arial" w:hAnsi="Arial" w:cs="Arial"/>
            <w:sz w:val="20"/>
            <w:szCs w:val="20"/>
          </w:rPr>
          <w:t>tatyana</w:t>
        </w:r>
        <w:r w:rsidRPr="00714CCE">
          <w:rPr>
            <w:rStyle w:val="a4"/>
            <w:rFonts w:ascii="Arial" w:hAnsi="Arial" w:cs="Arial"/>
            <w:sz w:val="20"/>
            <w:szCs w:val="20"/>
            <w:lang w:val="ru-RU"/>
          </w:rPr>
          <w:t>@</w:t>
        </w:r>
        <w:r w:rsidRPr="00714CCE">
          <w:rPr>
            <w:rStyle w:val="a4"/>
            <w:rFonts w:ascii="Arial" w:hAnsi="Arial" w:cs="Arial"/>
            <w:sz w:val="20"/>
            <w:szCs w:val="20"/>
          </w:rPr>
          <w:t>ef</w:t>
        </w:r>
        <w:r w:rsidRPr="00714CCE">
          <w:rPr>
            <w:rStyle w:val="a4"/>
            <w:rFonts w:ascii="Arial" w:hAnsi="Arial" w:cs="Arial"/>
            <w:sz w:val="20"/>
            <w:szCs w:val="20"/>
            <w:lang w:val="ru-RU"/>
          </w:rPr>
          <w:t>-</w:t>
        </w:r>
        <w:r w:rsidRPr="00714CCE">
          <w:rPr>
            <w:rStyle w:val="a4"/>
            <w:rFonts w:ascii="Arial" w:hAnsi="Arial" w:cs="Arial"/>
            <w:sz w:val="20"/>
            <w:szCs w:val="20"/>
          </w:rPr>
          <w:t>ca</w:t>
        </w:r>
        <w:r w:rsidRPr="00714CCE">
          <w:rPr>
            <w:rStyle w:val="a4"/>
            <w:rFonts w:ascii="Arial" w:hAnsi="Arial" w:cs="Arial"/>
            <w:sz w:val="20"/>
            <w:szCs w:val="20"/>
            <w:lang w:val="ru-RU"/>
          </w:rPr>
          <w:t>.</w:t>
        </w:r>
        <w:r w:rsidRPr="00714CCE">
          <w:rPr>
            <w:rStyle w:val="a4"/>
            <w:rFonts w:ascii="Arial" w:hAnsi="Arial" w:cs="Arial"/>
            <w:sz w:val="20"/>
            <w:szCs w:val="20"/>
          </w:rPr>
          <w:t>org</w:t>
        </w:r>
      </w:hyperlink>
      <w:r w:rsidRPr="00714CCE">
        <w:rPr>
          <w:rFonts w:ascii="Arial" w:hAnsi="Arial" w:cs="Arial"/>
          <w:sz w:val="20"/>
          <w:szCs w:val="20"/>
          <w:lang w:val="ru-RU"/>
        </w:rPr>
        <w:t xml:space="preserve"> после чего </w:t>
      </w:r>
      <w:r w:rsidRPr="00714CCE">
        <w:rPr>
          <w:rFonts w:ascii="Arial" w:hAnsi="Arial" w:cs="Arial"/>
          <w:b/>
          <w:sz w:val="20"/>
          <w:szCs w:val="20"/>
          <w:lang w:val="ru-RU"/>
        </w:rPr>
        <w:t>Вы получите ответ о регистрации вашей заявки.</w:t>
      </w:r>
      <w:r w:rsidRPr="00714CCE">
        <w:rPr>
          <w:rFonts w:ascii="Arial" w:hAnsi="Arial" w:cs="Arial"/>
          <w:sz w:val="20"/>
          <w:szCs w:val="20"/>
          <w:lang w:val="ru-RU"/>
        </w:rPr>
        <w:t xml:space="preserve"> </w:t>
      </w:r>
      <w:r w:rsidRPr="00714CCE">
        <w:rPr>
          <w:rFonts w:ascii="Arial" w:hAnsi="Arial" w:cs="Arial"/>
          <w:i/>
          <w:sz w:val="20"/>
          <w:szCs w:val="20"/>
          <w:lang w:val="ru-RU"/>
        </w:rPr>
        <w:t xml:space="preserve">Пожалуйста, свяжитесь с проектным ассистентом, если Вы не получите ответа в течение двух рабочих дней. </w:t>
      </w:r>
      <w:hyperlink r:id="rId13" w:history="1">
        <w:r w:rsidRPr="00714CCE">
          <w:rPr>
            <w:rStyle w:val="a4"/>
            <w:rFonts w:ascii="Arial" w:hAnsi="Arial" w:cs="Arial"/>
            <w:i/>
            <w:sz w:val="20"/>
            <w:szCs w:val="20"/>
          </w:rPr>
          <w:t>zhazira</w:t>
        </w:r>
        <w:r w:rsidRPr="00714CCE">
          <w:rPr>
            <w:rStyle w:val="a4"/>
            <w:rFonts w:ascii="Arial" w:hAnsi="Arial" w:cs="Arial"/>
            <w:i/>
            <w:sz w:val="20"/>
            <w:szCs w:val="20"/>
            <w:lang w:val="ru-RU"/>
          </w:rPr>
          <w:t>@</w:t>
        </w:r>
        <w:r w:rsidRPr="00714CCE">
          <w:rPr>
            <w:rStyle w:val="a4"/>
            <w:rFonts w:ascii="Arial" w:hAnsi="Arial" w:cs="Arial"/>
            <w:i/>
            <w:sz w:val="20"/>
            <w:szCs w:val="20"/>
          </w:rPr>
          <w:t>ef</w:t>
        </w:r>
        <w:r w:rsidRPr="00714CCE">
          <w:rPr>
            <w:rStyle w:val="a4"/>
            <w:rFonts w:ascii="Arial" w:hAnsi="Arial" w:cs="Arial"/>
            <w:i/>
            <w:sz w:val="20"/>
            <w:szCs w:val="20"/>
            <w:lang w:val="ru-RU"/>
          </w:rPr>
          <w:t>-</w:t>
        </w:r>
        <w:r w:rsidRPr="00714CCE">
          <w:rPr>
            <w:rStyle w:val="a4"/>
            <w:rFonts w:ascii="Arial" w:hAnsi="Arial" w:cs="Arial"/>
            <w:i/>
            <w:sz w:val="20"/>
            <w:szCs w:val="20"/>
          </w:rPr>
          <w:t>ca</w:t>
        </w:r>
        <w:r w:rsidRPr="00714CCE">
          <w:rPr>
            <w:rStyle w:val="a4"/>
            <w:rFonts w:ascii="Arial" w:hAnsi="Arial" w:cs="Arial"/>
            <w:i/>
            <w:sz w:val="20"/>
            <w:szCs w:val="20"/>
            <w:lang w:val="ru-RU"/>
          </w:rPr>
          <w:t>.</w:t>
        </w:r>
        <w:r w:rsidRPr="00714CCE">
          <w:rPr>
            <w:rStyle w:val="a4"/>
            <w:rFonts w:ascii="Arial" w:hAnsi="Arial" w:cs="Arial"/>
            <w:i/>
            <w:sz w:val="20"/>
            <w:szCs w:val="20"/>
          </w:rPr>
          <w:t>org</w:t>
        </w:r>
      </w:hyperlink>
      <w:r w:rsidRPr="00714CCE">
        <w:rPr>
          <w:rFonts w:ascii="Arial" w:hAnsi="Arial" w:cs="Arial"/>
          <w:i/>
          <w:sz w:val="20"/>
          <w:szCs w:val="20"/>
          <w:lang w:val="ru-RU"/>
        </w:rPr>
        <w:t xml:space="preserve"> </w:t>
      </w:r>
    </w:p>
    <w:p w:rsidR="000F481B" w:rsidRPr="00DA7255" w:rsidRDefault="00714CCE" w:rsidP="000F481B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proofErr w:type="gramStart"/>
      <w:r w:rsidRPr="00714CCE">
        <w:rPr>
          <w:rFonts w:ascii="Arial" w:hAnsi="Arial" w:cs="Arial"/>
          <w:b/>
          <w:bCs/>
          <w:sz w:val="20"/>
          <w:szCs w:val="20"/>
        </w:rPr>
        <w:t>VI</w:t>
      </w:r>
      <w:r w:rsidRPr="00714CCE">
        <w:rPr>
          <w:rFonts w:ascii="Arial" w:hAnsi="Arial" w:cs="Arial"/>
          <w:b/>
          <w:bCs/>
          <w:sz w:val="20"/>
          <w:szCs w:val="20"/>
          <w:lang w:val="kk-KZ"/>
        </w:rPr>
        <w:t>І</w:t>
      </w:r>
      <w:r w:rsidRPr="00714CCE">
        <w:rPr>
          <w:rFonts w:ascii="Arial" w:hAnsi="Arial" w:cs="Arial"/>
          <w:b/>
          <w:bCs/>
          <w:sz w:val="20"/>
          <w:szCs w:val="20"/>
          <w:lang w:val="ru-RU"/>
        </w:rPr>
        <w:t>.</w:t>
      </w:r>
      <w:proofErr w:type="gramEnd"/>
      <w:r w:rsidRPr="00714CCE">
        <w:rPr>
          <w:rFonts w:ascii="Arial" w:hAnsi="Arial" w:cs="Arial"/>
          <w:b/>
          <w:bCs/>
          <w:sz w:val="20"/>
          <w:szCs w:val="20"/>
          <w:lang w:val="ru-RU"/>
        </w:rPr>
        <w:t xml:space="preserve"> Адрес и контактная информация</w:t>
      </w:r>
    </w:p>
    <w:p w:rsidR="000F481B" w:rsidRPr="00DA7255" w:rsidRDefault="00714CCE" w:rsidP="000F481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lang w:val="ru-RU"/>
        </w:rPr>
        <w:t xml:space="preserve">Получить дополнительную информацию можно у </w:t>
      </w:r>
      <w:proofErr w:type="spellStart"/>
      <w:r w:rsidRPr="00714CCE">
        <w:rPr>
          <w:rFonts w:ascii="Arial" w:hAnsi="Arial" w:cs="Arial"/>
          <w:b/>
          <w:color w:val="000000"/>
          <w:sz w:val="20"/>
          <w:szCs w:val="20"/>
          <w:lang w:val="ru-RU"/>
        </w:rPr>
        <w:t>Алмы</w:t>
      </w:r>
      <w:proofErr w:type="spellEnd"/>
      <w:r w:rsidRPr="00714CCE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714CCE">
        <w:rPr>
          <w:rFonts w:ascii="Arial" w:hAnsi="Arial" w:cs="Arial"/>
          <w:b/>
          <w:color w:val="000000"/>
          <w:sz w:val="20"/>
          <w:szCs w:val="20"/>
          <w:lang w:val="ru-RU"/>
        </w:rPr>
        <w:t>Шолпанкуловой</w:t>
      </w:r>
      <w:proofErr w:type="spellEnd"/>
      <w:r w:rsidRPr="00714CCE">
        <w:rPr>
          <w:rFonts w:ascii="Arial" w:hAnsi="Arial" w:cs="Arial"/>
          <w:b/>
          <w:color w:val="000000"/>
          <w:sz w:val="20"/>
          <w:szCs w:val="20"/>
          <w:lang w:val="ru-RU"/>
        </w:rPr>
        <w:t>, проектный менеджер,</w:t>
      </w:r>
      <w:r w:rsidRPr="00714CCE">
        <w:rPr>
          <w:rFonts w:ascii="Arial" w:hAnsi="Arial" w:cs="Arial"/>
          <w:color w:val="000000"/>
          <w:sz w:val="20"/>
          <w:szCs w:val="20"/>
          <w:lang w:val="ru-RU"/>
        </w:rPr>
        <w:t xml:space="preserve">  по электронному адресу:</w:t>
      </w:r>
      <w:r w:rsidRPr="00714CCE">
        <w:rPr>
          <w:rFonts w:ascii="Arial" w:hAnsi="Arial" w:cs="Arial"/>
          <w:color w:val="000080"/>
          <w:sz w:val="20"/>
          <w:szCs w:val="20"/>
          <w:lang w:val="ru-RU"/>
        </w:rPr>
        <w:t xml:space="preserve"> </w:t>
      </w:r>
      <w:hyperlink r:id="rId14" w:history="1">
        <w:r w:rsidRPr="00714CCE">
          <w:rPr>
            <w:rStyle w:val="a4"/>
            <w:rFonts w:ascii="Arial" w:hAnsi="Arial" w:cs="Arial"/>
            <w:sz w:val="20"/>
            <w:szCs w:val="20"/>
          </w:rPr>
          <w:t>alma</w:t>
        </w:r>
        <w:r w:rsidRPr="00714CCE">
          <w:rPr>
            <w:rStyle w:val="a4"/>
            <w:rFonts w:ascii="Arial" w:hAnsi="Arial" w:cs="Arial"/>
            <w:sz w:val="20"/>
            <w:szCs w:val="20"/>
            <w:lang w:val="ru-RU"/>
          </w:rPr>
          <w:t>@</w:t>
        </w:r>
        <w:proofErr w:type="spellStart"/>
        <w:r w:rsidRPr="00714CCE">
          <w:rPr>
            <w:rStyle w:val="a4"/>
            <w:rFonts w:ascii="Arial" w:hAnsi="Arial" w:cs="Arial"/>
            <w:sz w:val="20"/>
            <w:szCs w:val="20"/>
          </w:rPr>
          <w:t>ef</w:t>
        </w:r>
        <w:proofErr w:type="spellEnd"/>
        <w:r w:rsidRPr="00714CCE">
          <w:rPr>
            <w:rStyle w:val="a4"/>
            <w:rFonts w:ascii="Arial" w:hAnsi="Arial" w:cs="Arial"/>
            <w:sz w:val="20"/>
            <w:szCs w:val="20"/>
            <w:lang w:val="ru-RU"/>
          </w:rPr>
          <w:t>-</w:t>
        </w:r>
        <w:r w:rsidRPr="00714CCE">
          <w:rPr>
            <w:rStyle w:val="a4"/>
            <w:rFonts w:ascii="Arial" w:hAnsi="Arial" w:cs="Arial"/>
            <w:sz w:val="20"/>
            <w:szCs w:val="20"/>
          </w:rPr>
          <w:t>ca</w:t>
        </w:r>
        <w:r w:rsidRPr="00714CCE">
          <w:rPr>
            <w:rStyle w:val="a4"/>
            <w:rFonts w:ascii="Arial" w:hAnsi="Arial" w:cs="Arial"/>
            <w:sz w:val="20"/>
            <w:szCs w:val="20"/>
            <w:lang w:val="ru-RU"/>
          </w:rPr>
          <w:t>.</w:t>
        </w:r>
        <w:r w:rsidRPr="00714CCE">
          <w:rPr>
            <w:rStyle w:val="a4"/>
            <w:rFonts w:ascii="Arial" w:hAnsi="Arial" w:cs="Arial"/>
            <w:sz w:val="20"/>
            <w:szCs w:val="20"/>
          </w:rPr>
          <w:t>org</w:t>
        </w:r>
      </w:hyperlink>
      <w:r w:rsidRPr="00714CCE">
        <w:rPr>
          <w:rFonts w:ascii="Arial" w:hAnsi="Arial" w:cs="Arial"/>
          <w:color w:val="000080"/>
          <w:sz w:val="20"/>
          <w:szCs w:val="20"/>
          <w:lang w:val="ru-RU"/>
        </w:rPr>
        <w:t>.</w:t>
      </w:r>
    </w:p>
    <w:p w:rsidR="004527E3" w:rsidRPr="00DA7255" w:rsidRDefault="00714CCE" w:rsidP="004527E3">
      <w:pPr>
        <w:jc w:val="both"/>
        <w:rPr>
          <w:rFonts w:ascii="Arial" w:hAnsi="Arial" w:cs="Arial"/>
          <w:b/>
          <w:bCs/>
          <w:i/>
          <w:sz w:val="20"/>
          <w:szCs w:val="20"/>
          <w:lang w:val="ru-RU"/>
        </w:rPr>
      </w:pPr>
      <w:r w:rsidRPr="00714CCE">
        <w:rPr>
          <w:rFonts w:ascii="Arial" w:hAnsi="Arial" w:cs="Arial"/>
          <w:b/>
          <w:bCs/>
          <w:i/>
          <w:sz w:val="20"/>
          <w:szCs w:val="20"/>
          <w:lang w:val="ru-RU"/>
        </w:rPr>
        <w:t xml:space="preserve">Примечание: </w:t>
      </w:r>
      <w:r w:rsidRPr="00714CCE">
        <w:rPr>
          <w:rFonts w:ascii="Arial" w:hAnsi="Arial" w:cs="Arial"/>
          <w:b/>
          <w:bCs/>
          <w:sz w:val="20"/>
          <w:szCs w:val="20"/>
          <w:lang w:val="ru-RU"/>
        </w:rPr>
        <w:t>Организации, предоставляющие заведомо ложную или вводящую в заблуждение информацию, не будут рассматриваться Фондом Евразия Центральной Азии</w:t>
      </w:r>
    </w:p>
    <w:p w:rsidR="000F481B" w:rsidRPr="00DA7255" w:rsidRDefault="000F481B" w:rsidP="000F481B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F481B" w:rsidRPr="00DA7255" w:rsidRDefault="000F481B" w:rsidP="000F481B">
      <w:pPr>
        <w:pStyle w:val="a9"/>
        <w:rPr>
          <w:rFonts w:ascii="Arial" w:hAnsi="Arial" w:cs="Arial"/>
          <w:lang w:val="ru-RU"/>
        </w:rPr>
      </w:pPr>
    </w:p>
    <w:p w:rsidR="00DB25E5" w:rsidRPr="00DA7255" w:rsidRDefault="00DB25E5" w:rsidP="00DB25E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</w:p>
    <w:p w:rsidR="00DB25E5" w:rsidRPr="00DA7255" w:rsidRDefault="00DB25E5" w:rsidP="00DB25E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</w:p>
    <w:p w:rsidR="00DB25E5" w:rsidRPr="00DA7255" w:rsidRDefault="00DB25E5" w:rsidP="00DB25E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</w:p>
    <w:p w:rsidR="00DB25E5" w:rsidRPr="00DA7255" w:rsidRDefault="00DB25E5" w:rsidP="00DB25E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</w:p>
    <w:p w:rsidR="00DB25E5" w:rsidRPr="00DA7255" w:rsidRDefault="00DB25E5" w:rsidP="00DB25E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</w:p>
    <w:p w:rsidR="00DB25E5" w:rsidRPr="00DA7255" w:rsidRDefault="00DB25E5" w:rsidP="00DB25E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</w:p>
    <w:p w:rsidR="00DB25E5" w:rsidRPr="00DA7255" w:rsidRDefault="00DB25E5" w:rsidP="00DB25E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</w:p>
    <w:p w:rsidR="00DB25E5" w:rsidRPr="00DA7255" w:rsidRDefault="00DB25E5" w:rsidP="00DB25E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</w:p>
    <w:p w:rsidR="00DB25E5" w:rsidRPr="00DA7255" w:rsidRDefault="00DB25E5" w:rsidP="00DB25E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</w:p>
    <w:p w:rsidR="00DB25E5" w:rsidRPr="00DA7255" w:rsidRDefault="00DB25E5" w:rsidP="00DB25E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</w:p>
    <w:p w:rsidR="00DB25E5" w:rsidRPr="00DA7255" w:rsidRDefault="00DB25E5" w:rsidP="00DB25E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</w:p>
    <w:p w:rsidR="00DB25E5" w:rsidRPr="00DA7255" w:rsidRDefault="00DB25E5" w:rsidP="00DB25E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</w:p>
    <w:p w:rsidR="00DB25E5" w:rsidRPr="00DA7255" w:rsidRDefault="00DB25E5" w:rsidP="00DB25E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</w:p>
    <w:p w:rsidR="00DB25E5" w:rsidRPr="00DA7255" w:rsidRDefault="00DB25E5" w:rsidP="00DB25E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</w:p>
    <w:p w:rsidR="00DB25E5" w:rsidRPr="00DA7255" w:rsidRDefault="00DB25E5" w:rsidP="00DB25E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</w:p>
    <w:p w:rsidR="00DB25E5" w:rsidRPr="00DA7255" w:rsidRDefault="00DB25E5" w:rsidP="00DB25E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</w:p>
    <w:p w:rsidR="00DB25E5" w:rsidRPr="00DA7255" w:rsidRDefault="00DB25E5" w:rsidP="00DB25E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</w:p>
    <w:p w:rsidR="00DB25E5" w:rsidRPr="00DA7255" w:rsidRDefault="00DB25E5" w:rsidP="00DB25E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</w:p>
    <w:p w:rsidR="001B2F22" w:rsidRPr="00DA7255" w:rsidRDefault="001B2F22" w:rsidP="007979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8C6F33" w:rsidRPr="00DA7255" w:rsidRDefault="008C6F33" w:rsidP="008C6F3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</w:p>
    <w:p w:rsidR="008D77C2" w:rsidRPr="00DA7255" w:rsidRDefault="00714CCE" w:rsidP="005E1CD8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714CCE">
        <w:rPr>
          <w:rFonts w:ascii="Arial" w:hAnsi="Arial" w:cs="Arial"/>
          <w:sz w:val="20"/>
          <w:szCs w:val="20"/>
          <w:lang w:val="ru-RU"/>
        </w:rPr>
        <w:t xml:space="preserve"> </w:t>
      </w:r>
    </w:p>
    <w:sectPr w:rsidR="008D77C2" w:rsidRPr="00DA7255" w:rsidSect="005B06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471" w:rsidRDefault="00253471" w:rsidP="00B17B9E">
      <w:pPr>
        <w:spacing w:after="0" w:line="240" w:lineRule="auto"/>
      </w:pPr>
      <w:r>
        <w:separator/>
      </w:r>
    </w:p>
  </w:endnote>
  <w:endnote w:type="continuationSeparator" w:id="0">
    <w:p w:rsidR="00253471" w:rsidRDefault="00253471" w:rsidP="00B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471" w:rsidRDefault="00253471" w:rsidP="00B17B9E">
      <w:pPr>
        <w:spacing w:after="0" w:line="240" w:lineRule="auto"/>
      </w:pPr>
      <w:r>
        <w:separator/>
      </w:r>
    </w:p>
  </w:footnote>
  <w:footnote w:type="continuationSeparator" w:id="0">
    <w:p w:rsidR="00253471" w:rsidRDefault="00253471" w:rsidP="00B17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989"/>
    <w:multiLevelType w:val="hybridMultilevel"/>
    <w:tmpl w:val="30A0E7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B0BF2"/>
    <w:multiLevelType w:val="hybridMultilevel"/>
    <w:tmpl w:val="EBC6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A79E0"/>
    <w:multiLevelType w:val="hybridMultilevel"/>
    <w:tmpl w:val="33743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93F8E"/>
    <w:multiLevelType w:val="hybridMultilevel"/>
    <w:tmpl w:val="C10EC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71C4E"/>
    <w:multiLevelType w:val="hybridMultilevel"/>
    <w:tmpl w:val="0C0A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3427E"/>
    <w:multiLevelType w:val="hybridMultilevel"/>
    <w:tmpl w:val="56E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8430F"/>
    <w:multiLevelType w:val="hybridMultilevel"/>
    <w:tmpl w:val="C28CF34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2160169D"/>
    <w:multiLevelType w:val="hybridMultilevel"/>
    <w:tmpl w:val="7D76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536D2"/>
    <w:multiLevelType w:val="hybridMultilevel"/>
    <w:tmpl w:val="AFDAC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02E37"/>
    <w:multiLevelType w:val="multilevel"/>
    <w:tmpl w:val="8A94D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B116D32"/>
    <w:multiLevelType w:val="hybridMultilevel"/>
    <w:tmpl w:val="245A036E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E802715"/>
    <w:multiLevelType w:val="hybridMultilevel"/>
    <w:tmpl w:val="37A29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72CD2"/>
    <w:multiLevelType w:val="multilevel"/>
    <w:tmpl w:val="8A94D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349355E"/>
    <w:multiLevelType w:val="hybridMultilevel"/>
    <w:tmpl w:val="4572A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D6002"/>
    <w:multiLevelType w:val="hybridMultilevel"/>
    <w:tmpl w:val="EF0C23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3C0B4560"/>
    <w:multiLevelType w:val="hybridMultilevel"/>
    <w:tmpl w:val="4D94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45AF6"/>
    <w:multiLevelType w:val="multilevel"/>
    <w:tmpl w:val="C92AFA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B54E68"/>
    <w:multiLevelType w:val="multilevel"/>
    <w:tmpl w:val="6C626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738682F"/>
    <w:multiLevelType w:val="hybridMultilevel"/>
    <w:tmpl w:val="40EE4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A76E8"/>
    <w:multiLevelType w:val="multilevel"/>
    <w:tmpl w:val="8A94D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6C93111"/>
    <w:multiLevelType w:val="hybridMultilevel"/>
    <w:tmpl w:val="1E6A1D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9B7F6B"/>
    <w:multiLevelType w:val="hybridMultilevel"/>
    <w:tmpl w:val="033A2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93D70"/>
    <w:multiLevelType w:val="hybridMultilevel"/>
    <w:tmpl w:val="6FACB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0C1016"/>
    <w:multiLevelType w:val="hybridMultilevel"/>
    <w:tmpl w:val="7EBA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6712D"/>
    <w:multiLevelType w:val="multilevel"/>
    <w:tmpl w:val="3676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7403DE"/>
    <w:multiLevelType w:val="hybridMultilevel"/>
    <w:tmpl w:val="F63E579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6487661E"/>
    <w:multiLevelType w:val="hybridMultilevel"/>
    <w:tmpl w:val="E758C8D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BB2C27"/>
    <w:multiLevelType w:val="hybridMultilevel"/>
    <w:tmpl w:val="13ECC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130664"/>
    <w:multiLevelType w:val="hybridMultilevel"/>
    <w:tmpl w:val="97064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C2D8D"/>
    <w:multiLevelType w:val="hybridMultilevel"/>
    <w:tmpl w:val="5CA8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E35604"/>
    <w:multiLevelType w:val="hybridMultilevel"/>
    <w:tmpl w:val="D720A3E8"/>
    <w:lvl w:ilvl="0" w:tplc="13A29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6105"/>
    <w:multiLevelType w:val="hybridMultilevel"/>
    <w:tmpl w:val="33743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806542"/>
    <w:multiLevelType w:val="hybridMultilevel"/>
    <w:tmpl w:val="BACCCFB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>
    <w:nsid w:val="73D75208"/>
    <w:multiLevelType w:val="multilevel"/>
    <w:tmpl w:val="C92AFA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4D6793B"/>
    <w:multiLevelType w:val="hybridMultilevel"/>
    <w:tmpl w:val="453E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71797"/>
    <w:multiLevelType w:val="hybridMultilevel"/>
    <w:tmpl w:val="55C01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2"/>
  </w:num>
  <w:num w:numId="4">
    <w:abstractNumId w:val="24"/>
    <w:lvlOverride w:ilvl="0">
      <w:startOverride w:val="1"/>
    </w:lvlOverride>
  </w:num>
  <w:num w:numId="5">
    <w:abstractNumId w:val="3"/>
  </w:num>
  <w:num w:numId="6">
    <w:abstractNumId w:val="23"/>
  </w:num>
  <w:num w:numId="7">
    <w:abstractNumId w:val="12"/>
  </w:num>
  <w:num w:numId="8">
    <w:abstractNumId w:val="17"/>
  </w:num>
  <w:num w:numId="9">
    <w:abstractNumId w:val="29"/>
  </w:num>
  <w:num w:numId="10">
    <w:abstractNumId w:val="9"/>
  </w:num>
  <w:num w:numId="11">
    <w:abstractNumId w:val="27"/>
  </w:num>
  <w:num w:numId="12">
    <w:abstractNumId w:val="19"/>
  </w:num>
  <w:num w:numId="13">
    <w:abstractNumId w:val="25"/>
  </w:num>
  <w:num w:numId="14">
    <w:abstractNumId w:val="4"/>
  </w:num>
  <w:num w:numId="15">
    <w:abstractNumId w:val="28"/>
  </w:num>
  <w:num w:numId="16">
    <w:abstractNumId w:val="13"/>
  </w:num>
  <w:num w:numId="17">
    <w:abstractNumId w:val="35"/>
  </w:num>
  <w:num w:numId="18">
    <w:abstractNumId w:val="14"/>
  </w:num>
  <w:num w:numId="19">
    <w:abstractNumId w:val="7"/>
  </w:num>
  <w:num w:numId="20">
    <w:abstractNumId w:val="33"/>
  </w:num>
  <w:num w:numId="21">
    <w:abstractNumId w:val="16"/>
  </w:num>
  <w:num w:numId="22">
    <w:abstractNumId w:val="30"/>
  </w:num>
  <w:num w:numId="23">
    <w:abstractNumId w:val="18"/>
  </w:num>
  <w:num w:numId="24">
    <w:abstractNumId w:val="0"/>
  </w:num>
  <w:num w:numId="25">
    <w:abstractNumId w:val="26"/>
  </w:num>
  <w:num w:numId="26">
    <w:abstractNumId w:val="31"/>
  </w:num>
  <w:num w:numId="27">
    <w:abstractNumId w:val="20"/>
  </w:num>
  <w:num w:numId="28">
    <w:abstractNumId w:val="1"/>
  </w:num>
  <w:num w:numId="29">
    <w:abstractNumId w:val="10"/>
  </w:num>
  <w:num w:numId="30">
    <w:abstractNumId w:val="5"/>
  </w:num>
  <w:num w:numId="31">
    <w:abstractNumId w:val="15"/>
  </w:num>
  <w:num w:numId="32">
    <w:abstractNumId w:val="34"/>
  </w:num>
  <w:num w:numId="33">
    <w:abstractNumId w:val="11"/>
  </w:num>
  <w:num w:numId="34">
    <w:abstractNumId w:val="6"/>
  </w:num>
  <w:num w:numId="35">
    <w:abstractNumId w:val="32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77C2"/>
    <w:rsid w:val="0000047F"/>
    <w:rsid w:val="00007776"/>
    <w:rsid w:val="00021C80"/>
    <w:rsid w:val="00040D82"/>
    <w:rsid w:val="00067B12"/>
    <w:rsid w:val="00071060"/>
    <w:rsid w:val="000973CD"/>
    <w:rsid w:val="000C3034"/>
    <w:rsid w:val="000D4D85"/>
    <w:rsid w:val="000F481B"/>
    <w:rsid w:val="00135BEB"/>
    <w:rsid w:val="00137716"/>
    <w:rsid w:val="0017745D"/>
    <w:rsid w:val="001832D9"/>
    <w:rsid w:val="001A2091"/>
    <w:rsid w:val="001A67B4"/>
    <w:rsid w:val="001B2F22"/>
    <w:rsid w:val="001F28B7"/>
    <w:rsid w:val="001F5B56"/>
    <w:rsid w:val="00221E9D"/>
    <w:rsid w:val="00223C6B"/>
    <w:rsid w:val="00226C63"/>
    <w:rsid w:val="00233931"/>
    <w:rsid w:val="00253471"/>
    <w:rsid w:val="002608BF"/>
    <w:rsid w:val="002A44AF"/>
    <w:rsid w:val="002A6E4D"/>
    <w:rsid w:val="002C374B"/>
    <w:rsid w:val="002F08E2"/>
    <w:rsid w:val="00307136"/>
    <w:rsid w:val="00316DDD"/>
    <w:rsid w:val="00317C39"/>
    <w:rsid w:val="00326A1E"/>
    <w:rsid w:val="003272DA"/>
    <w:rsid w:val="00330BB7"/>
    <w:rsid w:val="00364242"/>
    <w:rsid w:val="003648FD"/>
    <w:rsid w:val="00373E55"/>
    <w:rsid w:val="00380AE3"/>
    <w:rsid w:val="00381356"/>
    <w:rsid w:val="00386E56"/>
    <w:rsid w:val="00394324"/>
    <w:rsid w:val="003A7391"/>
    <w:rsid w:val="003B1D62"/>
    <w:rsid w:val="003D55BB"/>
    <w:rsid w:val="003E6714"/>
    <w:rsid w:val="003F4AF5"/>
    <w:rsid w:val="0042724E"/>
    <w:rsid w:val="004503E3"/>
    <w:rsid w:val="004526A6"/>
    <w:rsid w:val="004527E3"/>
    <w:rsid w:val="004C5925"/>
    <w:rsid w:val="004F79AF"/>
    <w:rsid w:val="0051594C"/>
    <w:rsid w:val="00532C96"/>
    <w:rsid w:val="00537B9D"/>
    <w:rsid w:val="00563D51"/>
    <w:rsid w:val="00567B21"/>
    <w:rsid w:val="00590654"/>
    <w:rsid w:val="005B06C8"/>
    <w:rsid w:val="005C62C1"/>
    <w:rsid w:val="005D0917"/>
    <w:rsid w:val="005D49CB"/>
    <w:rsid w:val="005E1CD8"/>
    <w:rsid w:val="00602ED4"/>
    <w:rsid w:val="0062242E"/>
    <w:rsid w:val="00664CC6"/>
    <w:rsid w:val="006767E7"/>
    <w:rsid w:val="006774E1"/>
    <w:rsid w:val="00687F92"/>
    <w:rsid w:val="006A6210"/>
    <w:rsid w:val="006D4038"/>
    <w:rsid w:val="006E6381"/>
    <w:rsid w:val="006F5D1F"/>
    <w:rsid w:val="0070039B"/>
    <w:rsid w:val="0070225B"/>
    <w:rsid w:val="00714CCE"/>
    <w:rsid w:val="00736765"/>
    <w:rsid w:val="0074385D"/>
    <w:rsid w:val="00744D1B"/>
    <w:rsid w:val="00797971"/>
    <w:rsid w:val="007B1993"/>
    <w:rsid w:val="00802D2E"/>
    <w:rsid w:val="00857ED7"/>
    <w:rsid w:val="008B7AFF"/>
    <w:rsid w:val="008C6F33"/>
    <w:rsid w:val="008D77C2"/>
    <w:rsid w:val="008F24A4"/>
    <w:rsid w:val="00900761"/>
    <w:rsid w:val="00914BCC"/>
    <w:rsid w:val="00920CB8"/>
    <w:rsid w:val="00926499"/>
    <w:rsid w:val="009305B4"/>
    <w:rsid w:val="0097365C"/>
    <w:rsid w:val="00986745"/>
    <w:rsid w:val="0098789B"/>
    <w:rsid w:val="009975C1"/>
    <w:rsid w:val="00997A42"/>
    <w:rsid w:val="009D6760"/>
    <w:rsid w:val="00A0348D"/>
    <w:rsid w:val="00A03C28"/>
    <w:rsid w:val="00A20D6D"/>
    <w:rsid w:val="00A23D0F"/>
    <w:rsid w:val="00A30867"/>
    <w:rsid w:val="00A57B8C"/>
    <w:rsid w:val="00A959F8"/>
    <w:rsid w:val="00AC0E7F"/>
    <w:rsid w:val="00B07F19"/>
    <w:rsid w:val="00B17B9E"/>
    <w:rsid w:val="00B704E1"/>
    <w:rsid w:val="00BB06C1"/>
    <w:rsid w:val="00BB41A7"/>
    <w:rsid w:val="00BB68E3"/>
    <w:rsid w:val="00BB7E34"/>
    <w:rsid w:val="00C01EAF"/>
    <w:rsid w:val="00C26DF1"/>
    <w:rsid w:val="00C43391"/>
    <w:rsid w:val="00C460A3"/>
    <w:rsid w:val="00C61B95"/>
    <w:rsid w:val="00C71A39"/>
    <w:rsid w:val="00C80AF4"/>
    <w:rsid w:val="00CC0B0D"/>
    <w:rsid w:val="00CD32FF"/>
    <w:rsid w:val="00CE16C4"/>
    <w:rsid w:val="00CE1E9D"/>
    <w:rsid w:val="00D029CD"/>
    <w:rsid w:val="00D10923"/>
    <w:rsid w:val="00D6559B"/>
    <w:rsid w:val="00D73711"/>
    <w:rsid w:val="00D837AA"/>
    <w:rsid w:val="00DA7255"/>
    <w:rsid w:val="00DB25E5"/>
    <w:rsid w:val="00DB608B"/>
    <w:rsid w:val="00E044BE"/>
    <w:rsid w:val="00E07DAC"/>
    <w:rsid w:val="00E16909"/>
    <w:rsid w:val="00E41139"/>
    <w:rsid w:val="00E503C4"/>
    <w:rsid w:val="00E51A97"/>
    <w:rsid w:val="00E538DB"/>
    <w:rsid w:val="00E81D49"/>
    <w:rsid w:val="00E93905"/>
    <w:rsid w:val="00EA3847"/>
    <w:rsid w:val="00EE358C"/>
    <w:rsid w:val="00EF7415"/>
    <w:rsid w:val="00F0193C"/>
    <w:rsid w:val="00F1573B"/>
    <w:rsid w:val="00F168ED"/>
    <w:rsid w:val="00F406C3"/>
    <w:rsid w:val="00F44829"/>
    <w:rsid w:val="00F64013"/>
    <w:rsid w:val="00F95AEE"/>
    <w:rsid w:val="00F96228"/>
    <w:rsid w:val="00FB17FC"/>
    <w:rsid w:val="00FF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91"/>
  </w:style>
  <w:style w:type="paragraph" w:styleId="2">
    <w:name w:val="heading 2"/>
    <w:basedOn w:val="a"/>
    <w:link w:val="20"/>
    <w:uiPriority w:val="9"/>
    <w:qFormat/>
    <w:rsid w:val="00BB0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7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06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BB06C1"/>
    <w:rPr>
      <w:color w:val="0000FF" w:themeColor="hyperlink"/>
      <w:u w:val="single"/>
    </w:rPr>
  </w:style>
  <w:style w:type="paragraph" w:customStyle="1" w:styleId="Default">
    <w:name w:val="Default"/>
    <w:rsid w:val="009D676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D676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26C63"/>
  </w:style>
  <w:style w:type="table" w:styleId="a6">
    <w:name w:val="Table Grid"/>
    <w:basedOn w:val="a1"/>
    <w:uiPriority w:val="59"/>
    <w:rsid w:val="00622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0F48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F48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footnote text"/>
    <w:basedOn w:val="a"/>
    <w:link w:val="aa"/>
    <w:uiPriority w:val="99"/>
    <w:semiHidden/>
    <w:rsid w:val="000F4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F48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uiPriority w:val="99"/>
    <w:semiHidden/>
    <w:rsid w:val="00B17B9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7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3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B0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C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B06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BB06C1"/>
    <w:rPr>
      <w:color w:val="0000FF" w:themeColor="hyperlink"/>
      <w:u w:val="single"/>
    </w:rPr>
  </w:style>
  <w:style w:type="paragraph" w:customStyle="1" w:styleId="Default">
    <w:name w:val="Default"/>
    <w:rsid w:val="009D676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9D676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26C63"/>
  </w:style>
  <w:style w:type="table" w:styleId="TableGrid">
    <w:name w:val="Table Grid"/>
    <w:basedOn w:val="TableNormal"/>
    <w:uiPriority w:val="59"/>
    <w:rsid w:val="0062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0F48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F48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0F4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8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B17B9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zhazira@ef-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tyana@ef-ca.org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hazira@ef-c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f-ca.k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lma@ef-c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8E45E-E147-431D-96A7-DA9AA7C5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1442</Words>
  <Characters>8224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inaidenova</dc:creator>
  <cp:lastModifiedBy>zzhunissova</cp:lastModifiedBy>
  <cp:revision>2</cp:revision>
  <dcterms:created xsi:type="dcterms:W3CDTF">2017-02-28T05:35:00Z</dcterms:created>
  <dcterms:modified xsi:type="dcterms:W3CDTF">2017-02-28T05:35:00Z</dcterms:modified>
</cp:coreProperties>
</file>